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WRITTEN AGREEMENT</w:t>
      </w:r>
    </w:p>
    <w:p/>
    <w:p>
      <w:r>
        <w:rPr>
          <w:b/>
          <w:sz w:val="20"/>
        </w:rPr>
        <w:t>PARTIES TO THE AGREEMENT</w:t>
      </w:r>
    </w:p>
    <w:p>
      <w:r>
        <w:rPr>
          <w:b w:val="0"/>
          <w:sz w:val="20"/>
        </w:rPr>
        <w:t>This Written Agreement (the "Agreement") is entered into by and between the following parties:</w:t>
      </w:r>
    </w:p>
    <w:p/>
    <w:p>
      <w:r>
        <w:rPr>
          <w:b/>
          <w:sz w:val="20"/>
        </w:rPr>
        <w:t>Party 1:</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Party 2:</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Parties desire to enter into this Agreement to set forth their understanding and commitments with respect to the subject matter described herein; and</w:t>
      </w:r>
    </w:p>
    <w:p>
      <w:r>
        <w:rPr>
          <w:b w:val="0"/>
          <w:sz w:val="20"/>
        </w:rPr>
        <w:t>WHEREAS, this Agreement is intended to establish the rights and obligations of the Parties under Australian law.</w:t>
      </w:r>
    </w:p>
    <w:p/>
    <w:p>
      <w:r>
        <w:rPr>
          <w:b/>
          <w:sz w:val="20"/>
        </w:rPr>
        <w:t>DEFINITIONS</w:t>
      </w:r>
    </w:p>
    <w:p>
      <w:r>
        <w:rPr>
          <w:b w:val="0"/>
          <w:sz w:val="20"/>
        </w:rPr>
        <w:t>In this Agreement, unless the context requires otherwise, the following terms have the following meanings:</w:t>
      </w:r>
    </w:p>
    <w:p>
      <w:r>
        <w:rPr>
          <w:b w:val="0"/>
          <w:sz w:val="20"/>
        </w:rPr>
        <w:t>“Agreement” means this Written Agreement including all annexures and schedules.</w:t>
      </w:r>
    </w:p>
    <w:p>
      <w:r>
        <w:rPr>
          <w:b w:val="0"/>
          <w:sz w:val="20"/>
        </w:rPr>
        <w:t>“Confidential Information” means all information exchanged between the Parties that is designated as confidential or that ought reasonably to be considered confidential.</w:t>
      </w:r>
    </w:p>
    <w:p>
      <w:r>
        <w:rPr>
          <w:b w:val="0"/>
          <w:sz w:val="20"/>
        </w:rPr>
        <w:t>“Effective Date” means the date when this Agreement is signed by the last Party to do so.</w:t>
      </w:r>
    </w:p>
    <w:p/>
    <w:p>
      <w:r>
        <w:rPr>
          <w:b/>
          <w:sz w:val="20"/>
        </w:rPr>
        <w:t>AGREED TERMS</w:t>
      </w:r>
    </w:p>
    <w:p>
      <w:r>
        <w:rPr>
          <w:b w:val="0"/>
          <w:sz w:val="20"/>
        </w:rPr>
        <w:t>1. Purpose and Scope</w:t>
      </w:r>
    </w:p>
    <w:p>
      <w:r>
        <w:rPr>
          <w:b w:val="0"/>
          <w:sz w:val="20"/>
        </w:rPr>
        <w:t>The Parties agree to the terms and conditions set forth in this Agreement concerning their mutual relationship and obligations as described herein.</w:t>
      </w:r>
    </w:p>
    <w:p/>
    <w:p>
      <w:r>
        <w:rPr>
          <w:b w:val="0"/>
          <w:sz w:val="20"/>
        </w:rPr>
        <w:t>2. Obligations of the Parties</w:t>
      </w:r>
    </w:p>
    <w:p>
      <w:r>
        <w:rPr>
          <w:b w:val="0"/>
          <w:sz w:val="20"/>
        </w:rPr>
        <w:t>2.1 Party 1 shall: __________________________________________________________</w:t>
      </w:r>
    </w:p>
    <w:p>
      <w:r>
        <w:rPr>
          <w:b w:val="0"/>
          <w:sz w:val="20"/>
        </w:rPr>
        <w:t>2.2 Party 2 shall: __________________________________________________________</w:t>
      </w:r>
    </w:p>
    <w:p/>
    <w:p>
      <w:r>
        <w:rPr>
          <w:b w:val="0"/>
          <w:sz w:val="20"/>
        </w:rPr>
        <w:t>3. Consideration</w:t>
      </w:r>
    </w:p>
    <w:p>
      <w:r>
        <w:rPr>
          <w:b w:val="0"/>
          <w:sz w:val="20"/>
        </w:rPr>
        <w:t>The Parties acknowledge that the consideration for this Agreement is fair and adequate and agree to the following payment terms and conditions:</w:t>
      </w:r>
    </w:p>
    <w:p>
      <w:r>
        <w:rPr>
          <w:b w:val="0"/>
          <w:sz w:val="20"/>
        </w:rPr>
        <w:t>Amount: _________________________ AUD</w:t>
      </w:r>
    </w:p>
    <w:p>
      <w:r>
        <w:rPr>
          <w:b w:val="0"/>
          <w:sz w:val="20"/>
        </w:rPr>
        <w:t>Payment Method: _________________________________________________________</w:t>
      </w:r>
    </w:p>
    <w:p>
      <w:r>
        <w:rPr>
          <w:b w:val="0"/>
          <w:sz w:val="20"/>
        </w:rPr>
        <w:t>Payment Schedule: ________________________________________________________</w:t>
      </w:r>
    </w:p>
    <w:p/>
    <w:p>
      <w:r>
        <w:rPr>
          <w:b w:val="0"/>
          <w:sz w:val="20"/>
        </w:rPr>
        <w:t>4. Term and Termination</w:t>
      </w:r>
    </w:p>
    <w:p>
      <w:r>
        <w:rPr>
          <w:b w:val="0"/>
          <w:sz w:val="20"/>
        </w:rPr>
        <w:t>4.1 This Agreement shall commence upon the Effective Date and shall continue until terminated in accordance with this clause.</w:t>
      </w:r>
    </w:p>
    <w:p>
      <w:r>
        <w:rPr>
          <w:b w:val="0"/>
          <w:sz w:val="20"/>
        </w:rPr>
        <w:t>4.2 Either Party may terminate this Agreement upon providing written notice of termination to the other Party at least ________ days prior to the intended termination date.</w:t>
      </w:r>
    </w:p>
    <w:p>
      <w:r>
        <w:rPr>
          <w:b w:val="0"/>
          <w:sz w:val="20"/>
        </w:rPr>
        <w:t>4.3 Termination shall not affect any accrued rights or obligations of either Party.</w:t>
      </w:r>
    </w:p>
    <w:p/>
    <w:p>
      <w:r>
        <w:rPr>
          <w:b w:val="0"/>
          <w:sz w:val="20"/>
        </w:rPr>
        <w:t>5. Confidentiality</w:t>
      </w:r>
    </w:p>
    <w:p>
      <w:r>
        <w:rPr>
          <w:b w:val="0"/>
          <w:sz w:val="20"/>
        </w:rPr>
        <w:t>5.1 The Parties undertake to keep confidential all Confidential Information received from the other Party and shall not disclose such information to any third party without prior written consent, except as required by law.</w:t>
      </w:r>
    </w:p>
    <w:p>
      <w:r>
        <w:rPr>
          <w:b w:val="0"/>
          <w:sz w:val="20"/>
        </w:rPr>
        <w:t>5.2 This obligation shall survive the termination or expiration of this Agreement for a period of two (2) years.</w:t>
      </w:r>
    </w:p>
    <w:p/>
    <w:p>
      <w:r>
        <w:rPr>
          <w:b w:val="0"/>
          <w:sz w:val="20"/>
        </w:rPr>
        <w:t>6. Warranties and Representations</w:t>
      </w:r>
    </w:p>
    <w:p>
      <w:r>
        <w:rPr>
          <w:b w:val="0"/>
          <w:sz w:val="20"/>
        </w:rPr>
        <w:t>6.1 Each Party represents and warrants that it has full power and authority to enter into and perform its obligations under this Agreement.</w:t>
      </w:r>
    </w:p>
    <w:p>
      <w:r>
        <w:rPr>
          <w:b w:val="0"/>
          <w:sz w:val="20"/>
        </w:rPr>
        <w:t>6.2 Each Party warrants that the execution, delivery, and performance of this Agreement does not violate any applicable law or regulation.</w:t>
      </w:r>
    </w:p>
    <w:p/>
    <w:p>
      <w:r>
        <w:rPr>
          <w:b w:val="0"/>
          <w:sz w:val="20"/>
        </w:rPr>
        <w:t>7. Liability</w:t>
      </w:r>
    </w:p>
    <w:p>
      <w:r>
        <w:rPr>
          <w:b w:val="0"/>
          <w:sz w:val="20"/>
        </w:rPr>
        <w:t>Except for liability arising from gross negligence, wilful misconduct, or statutory liabilities that cannot be excluded under Australian law, neither Party shall be liable to the other for any indirect, incidental, consequential, special, or punitive damages arising out of or in connection with this Agreement.</w:t>
      </w:r>
    </w:p>
    <w:p/>
    <w:p>
      <w:r>
        <w:rPr>
          <w:b w:val="0"/>
          <w:sz w:val="20"/>
        </w:rPr>
        <w:t>8. Force Majeure</w:t>
      </w:r>
    </w:p>
    <w:p>
      <w:r>
        <w:rPr>
          <w:b w:val="0"/>
          <w:sz w:val="20"/>
        </w:rPr>
        <w:t>Neither Party shall be liable for any delay or failure to perform its obligations under this Agreement to the extent that such delay or failure is caused by events beyond the reasonable control of that Party, including but not limited to acts of God, natural disasters, war, terrorism, strikes, or governmental actions.</w:t>
      </w:r>
    </w:p>
    <w:p/>
    <w:p>
      <w:r>
        <w:rPr>
          <w:b w:val="0"/>
          <w:sz w:val="20"/>
        </w:rPr>
        <w:t>9. Dispute Resolution</w:t>
      </w:r>
    </w:p>
    <w:p>
      <w:r>
        <w:rPr>
          <w:b w:val="0"/>
          <w:sz w:val="20"/>
        </w:rPr>
        <w:t>9.1 The Parties shall attempt in good faith to resolve any dispute arising out of or relating to this Agreement promptly by negotiation between senior executives.</w:t>
      </w:r>
    </w:p>
    <w:p>
      <w:r>
        <w:rPr>
          <w:b w:val="0"/>
          <w:sz w:val="20"/>
        </w:rPr>
        <w:t>9.2 If the dispute cannot be resolved through negotiation within 30 days, the Parties agree to submit the dispute to mediation in accordance with the Mediation Rules of the Australian Centre for International Commercial Arbitration (ACICA).</w:t>
      </w:r>
    </w:p>
    <w:p>
      <w:r>
        <w:rPr>
          <w:b w:val="0"/>
          <w:sz w:val="20"/>
        </w:rPr>
        <w:t>9.3 If mediation fails, the dispute shall be finally resolved by arbitration under the ACICA Arbitration Rules in force at the time of the dispute. The seat of arbitration shall be in Australia, and the language of arbitration shall be English.</w:t>
      </w:r>
    </w:p>
    <w:p/>
    <w:p>
      <w:r>
        <w:rPr>
          <w:b w:val="0"/>
          <w:sz w:val="20"/>
        </w:rPr>
        <w:t>10. Governing Law</w:t>
      </w:r>
    </w:p>
    <w:p>
      <w:r>
        <w:rPr>
          <w:b w:val="0"/>
          <w:sz w:val="20"/>
        </w:rPr>
        <w:t>This Agreement shall be governed by and construed in accordance with the laws of the Commonwealth of Australia.</w:t>
      </w:r>
    </w:p>
    <w:p/>
    <w:p>
      <w:r>
        <w:rPr>
          <w:b w:val="0"/>
          <w:sz w:val="20"/>
        </w:rPr>
        <w:t>11. Entire Agreement</w:t>
      </w:r>
    </w:p>
    <w:p>
      <w:r>
        <w:rPr>
          <w:b w:val="0"/>
          <w:sz w:val="20"/>
        </w:rPr>
        <w:t>This Agreement constitutes the entire agreement between the Parties relating to its subject matter and supersedes all prior or contemporaneous agreements, understandings, and representations.</w:t>
      </w:r>
    </w:p>
    <w:p/>
    <w:p>
      <w:r>
        <w:rPr>
          <w:b w:val="0"/>
          <w:sz w:val="20"/>
        </w:rPr>
        <w:t>12. Amendments</w:t>
      </w:r>
    </w:p>
    <w:p>
      <w:r>
        <w:rPr>
          <w:b w:val="0"/>
          <w:sz w:val="20"/>
        </w:rPr>
        <w:t>Any amendment or modification to this Agreement must be in writing and signed by authorized representatives of both Parties.</w:t>
      </w:r>
    </w:p>
    <w:p/>
    <w:p>
      <w:r>
        <w:rPr>
          <w:b w:val="0"/>
          <w:sz w:val="20"/>
        </w:rPr>
        <w:t>13. Notices</w:t>
      </w:r>
    </w:p>
    <w:p>
      <w:r>
        <w:rPr>
          <w:b w:val="0"/>
          <w:sz w:val="20"/>
        </w:rPr>
        <w:t>All notices, requests, demands, or other communications required or permitted under this Agreement shall be in writing and delivered by hand, sent by pre-paid post, or by email to the addresses provided by the Parties in this Agreement.</w:t>
      </w:r>
    </w:p>
    <w:p/>
    <w:p>
      <w:r>
        <w:rPr>
          <w:b w:val="0"/>
          <w:sz w:val="20"/>
        </w:rPr>
        <w:t>14. Severability</w:t>
      </w:r>
    </w:p>
    <w:p>
      <w:r>
        <w:rPr>
          <w:b w:val="0"/>
          <w:sz w:val="20"/>
        </w:rPr>
        <w:t>If any provision of this Agreement is held to be invalid, illegal, or unenforceable, the remaining provisions shall continue in full force and effect.</w:t>
      </w:r>
    </w:p>
    <w:p/>
    <w:p>
      <w:r>
        <w:rPr>
          <w:b w:val="0"/>
          <w:sz w:val="20"/>
        </w:rPr>
        <w:t>15. Counterparts</w:t>
      </w:r>
    </w:p>
    <w:p>
      <w:r>
        <w:rPr>
          <w:b w:val="0"/>
          <w:sz w:val="20"/>
        </w:rPr>
        <w:t>This Agreement may be executed in any number of counterparts, each of which shall be deemed an original, but all of which together shall constitute one and the same instrument.</w:t>
      </w:r>
    </w:p>
    <w:p/>
    <w:p/>
    <w:p>
      <w:r>
        <w:rPr>
          <w:b w:val="0"/>
          <w:sz w:val="20"/>
        </w:rPr>
        <w:t>Place of Agreement: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https://legaltemplates-au.com/written-agreement/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written-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