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SUBCONTRACTOR AGREEMENT QUEENSLAND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Principal: ______________________________________________________________</w:t>
      </w:r>
    </w:p>
    <w:p>
      <w:r>
        <w:rPr>
          <w:b w:val="0"/>
          <w:sz w:val="20"/>
        </w:rPr>
        <w:t>ABN: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/>
    <w:p>
      <w:r>
        <w:rPr>
          <w:b w:val="0"/>
          <w:sz w:val="20"/>
        </w:rPr>
        <w:t>Subcontractor: _________________________________________________________</w:t>
      </w:r>
    </w:p>
    <w:p>
      <w:r>
        <w:rPr>
          <w:b w:val="0"/>
          <w:sz w:val="20"/>
        </w:rPr>
        <w:t>ABN: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Principal has entered into a contract (the 'Head Contract') with the owner of the project described below.</w:t>
      </w:r>
    </w:p>
    <w:p>
      <w:r>
        <w:rPr>
          <w:b w:val="0"/>
          <w:sz w:val="20"/>
        </w:rPr>
        <w:t>B. The Principal engages the Subcontractor to perform the Work described in this Agreement on the terms and conditions set out in this Agreement.</w:t>
      </w:r>
    </w:p>
    <w:p/>
    <w:p>
      <w:r>
        <w:rPr>
          <w:b/>
          <w:sz w:val="20"/>
        </w:rPr>
        <w:t>1. DEFINITIONS AND INTERPRETATION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1.1 'Agreement' means this Subcontractor Agreement including all schedules and annexures.</w:t>
      </w:r>
    </w:p>
    <w:p>
      <w:r>
        <w:rPr>
          <w:b w:val="0"/>
          <w:sz w:val="20"/>
        </w:rPr>
        <w:t>1.2 'Business Day' means a day other than a Saturday, Sunday or public holiday in Queensland.</w:t>
      </w:r>
    </w:p>
    <w:p>
      <w:r>
        <w:rPr>
          <w:b w:val="0"/>
          <w:sz w:val="20"/>
        </w:rPr>
        <w:t>1.3 'Claim' means any claim, demand, proceeding, action, liability, loss, damage, cost or expense.</w:t>
      </w:r>
    </w:p>
    <w:p>
      <w:r>
        <w:rPr>
          <w:b w:val="0"/>
          <w:sz w:val="20"/>
        </w:rPr>
        <w:t>1.4 'Completion' means practical completion of the Work to the satisfaction of the Principal and certification under the Head Contract.</w:t>
      </w:r>
    </w:p>
    <w:p>
      <w:r>
        <w:rPr>
          <w:b w:val="0"/>
          <w:sz w:val="20"/>
        </w:rPr>
        <w:t>1.5 'Contract Price' means the amount payable to the Subcontractor for the Work under this Agreement.</w:t>
      </w:r>
    </w:p>
    <w:p>
      <w:r>
        <w:rPr>
          <w:b w:val="0"/>
          <w:sz w:val="20"/>
        </w:rPr>
        <w:t>1.6 'Defects Liability Period' means the period commencing on Completion and ending on the date specified in this Agreement or as otherwise agreed.</w:t>
      </w:r>
    </w:p>
    <w:p>
      <w:r>
        <w:rPr>
          <w:b w:val="0"/>
          <w:sz w:val="20"/>
        </w:rPr>
        <w:t>1.7 'Head Contract' means the agreement between the Principal and the owner of the project under which the Principal is engaged.</w:t>
      </w:r>
    </w:p>
    <w:p>
      <w:r>
        <w:rPr>
          <w:b w:val="0"/>
          <w:sz w:val="20"/>
        </w:rPr>
        <w:t>1.8 'Project' means the construction project described in Schedule A.</w:t>
      </w:r>
    </w:p>
    <w:p>
      <w:r>
        <w:rPr>
          <w:b w:val="0"/>
          <w:sz w:val="20"/>
        </w:rPr>
        <w:t>1.9 'Subcontractor' means the party engaged to perform the Work under this Agreement.</w:t>
      </w:r>
    </w:p>
    <w:p>
      <w:r>
        <w:rPr>
          <w:b w:val="0"/>
          <w:sz w:val="20"/>
        </w:rPr>
        <w:t>1.10 'Work' means all work, services, materials, plant and equipment to be provided by the Subcontractor under this Agreement.</w:t>
      </w:r>
    </w:p>
    <w:p/>
    <w:p>
      <w:r>
        <w:rPr>
          <w:b/>
          <w:sz w:val="20"/>
        </w:rPr>
        <w:t>2. ENGAGEMENT AND SCOPE OF WORK</w:t>
      </w:r>
    </w:p>
    <w:p>
      <w:r>
        <w:rPr>
          <w:b w:val="0"/>
          <w:sz w:val="20"/>
        </w:rPr>
        <w:t>2.1 The Principal engages the Subcontractor, and the Subcontractor accepts the engagement, to perform the Work in accordance with this Agreement.</w:t>
      </w:r>
    </w:p>
    <w:p>
      <w:r>
        <w:rPr>
          <w:b w:val="0"/>
          <w:sz w:val="20"/>
        </w:rPr>
        <w:t>2.2 The Subcontractor must perform the Work diligently, competently, and in accordance with all applicable laws and standards.</w:t>
      </w:r>
    </w:p>
    <w:p>
      <w:r>
        <w:rPr>
          <w:b w:val="0"/>
          <w:sz w:val="20"/>
        </w:rPr>
        <w:t>2.3 The Subcontractor must comply with the Head Contract requirements so far as applicable to the Work.</w:t>
      </w:r>
    </w:p>
    <w:p>
      <w:r>
        <w:rPr>
          <w:b w:val="0"/>
          <w:sz w:val="20"/>
        </w:rPr>
        <w:t>2.4 The Subcontractor must provide all labour, materials, plant, equipment, and supervision necessary to complete the Work.</w:t>
      </w:r>
    </w:p>
    <w:p/>
    <w:p>
      <w:r>
        <w:rPr>
          <w:b/>
          <w:sz w:val="20"/>
        </w:rPr>
        <w:t>3. TIME FOR COMPLETION</w:t>
      </w:r>
    </w:p>
    <w:p>
      <w:r>
        <w:rPr>
          <w:b w:val="0"/>
          <w:sz w:val="20"/>
        </w:rPr>
        <w:t>3.1 The Subcontractor must commence the Work on the date specified by the Principal.</w:t>
      </w:r>
    </w:p>
    <w:p>
      <w:r>
        <w:rPr>
          <w:b w:val="0"/>
          <w:sz w:val="20"/>
        </w:rPr>
        <w:t>3.2 The Work must be completed on or before the date specified in Schedule B (the 'Completion Date').</w:t>
      </w:r>
    </w:p>
    <w:p>
      <w:r>
        <w:rPr>
          <w:b w:val="0"/>
          <w:sz w:val="20"/>
        </w:rPr>
        <w:t>3.3 Time is of the essence in this Agreement.</w:t>
      </w:r>
    </w:p>
    <w:p>
      <w:r>
        <w:rPr>
          <w:b w:val="0"/>
          <w:sz w:val="20"/>
        </w:rPr>
        <w:t>3.4 The Subcontractor must notify the Principal promptly of any circumstances likely to cause delay and provide a recovery plan.</w:t>
      </w:r>
    </w:p>
    <w:p/>
    <w:p>
      <w:r>
        <w:rPr>
          <w:b/>
          <w:sz w:val="20"/>
        </w:rPr>
        <w:t>4. CONTRACT PRICE AND PAYMENT</w:t>
      </w:r>
    </w:p>
    <w:p>
      <w:r>
        <w:rPr>
          <w:b w:val="0"/>
          <w:sz w:val="20"/>
        </w:rPr>
        <w:t>4.1 The Principal must pay the Subcontractor the Contract Price as full compensation for the proper performance of the Work.</w:t>
      </w:r>
    </w:p>
    <w:p>
      <w:r>
        <w:rPr>
          <w:b w:val="0"/>
          <w:sz w:val="20"/>
        </w:rPr>
        <w:t>4.2 Progress payments will be made monthly upon receipt of a valid tax invoice and any required supporting documentation.</w:t>
      </w:r>
    </w:p>
    <w:p>
      <w:r>
        <w:rPr>
          <w:b w:val="0"/>
          <w:sz w:val="20"/>
        </w:rPr>
        <w:t>4.3 Payment will be made within 30 days of receipt of the invoice unless disputed.</w:t>
      </w:r>
    </w:p>
    <w:p>
      <w:r>
        <w:rPr>
          <w:b w:val="0"/>
          <w:sz w:val="20"/>
        </w:rPr>
        <w:t>4.4 The Principal may withhold payment for defective or incomplete Work.</w:t>
      </w:r>
    </w:p>
    <w:p>
      <w:r>
        <w:rPr>
          <w:b w:val="0"/>
          <w:sz w:val="20"/>
        </w:rPr>
        <w:t>4.5 Final payment is subject to Completion and provision of all required documents including warranties, manuals, and certificates.</w:t>
      </w:r>
    </w:p>
    <w:p/>
    <w:p>
      <w:r>
        <w:rPr>
          <w:b/>
          <w:sz w:val="20"/>
        </w:rPr>
        <w:t>5. VARIATIONS</w:t>
      </w:r>
    </w:p>
    <w:p>
      <w:r>
        <w:rPr>
          <w:b w:val="0"/>
          <w:sz w:val="20"/>
        </w:rPr>
        <w:t>5.1 The Principal may instruct variations to the Work in writing.</w:t>
      </w:r>
    </w:p>
    <w:p>
      <w:r>
        <w:rPr>
          <w:b w:val="0"/>
          <w:sz w:val="20"/>
        </w:rPr>
        <w:t>5.2 The Subcontractor must not proceed with variations unless instructed by the Principal.</w:t>
      </w:r>
    </w:p>
    <w:p>
      <w:r>
        <w:rPr>
          <w:b w:val="0"/>
          <w:sz w:val="20"/>
        </w:rPr>
        <w:t>5.3 Variations affecting the Contract Price or Completion Date must be agreed in writing before proceeding.</w:t>
      </w:r>
    </w:p>
    <w:p/>
    <w:p>
      <w:r>
        <w:rPr>
          <w:b/>
          <w:sz w:val="20"/>
        </w:rPr>
        <w:t>6. QUALITY AND STANDARDS</w:t>
      </w:r>
    </w:p>
    <w:p>
      <w:r>
        <w:rPr>
          <w:b w:val="0"/>
          <w:sz w:val="20"/>
        </w:rPr>
        <w:t>6.1 The Work must be performed to a professional standard, free from defects, and in compliance with all laws, regulations, standards, codes, and the Head Contract.</w:t>
      </w:r>
    </w:p>
    <w:p>
      <w:r>
        <w:rPr>
          <w:b w:val="0"/>
          <w:sz w:val="20"/>
        </w:rPr>
        <w:t>6.2 The Subcontractor must ensure all materials and equipment are new, suitable and fit for purpose unless otherwise agreed.</w:t>
      </w:r>
    </w:p>
    <w:p>
      <w:r>
        <w:rPr>
          <w:b w:val="0"/>
          <w:sz w:val="20"/>
        </w:rPr>
        <w:t>6.3 The Subcontractor must provide warranties for materials and workmanship as required by law and industry practice.</w:t>
      </w:r>
    </w:p>
    <w:p/>
    <w:p>
      <w:r>
        <w:rPr>
          <w:b/>
          <w:sz w:val="20"/>
        </w:rPr>
        <w:t>7. OCCUPATIONAL HEALTH AND SAFETY</w:t>
      </w:r>
    </w:p>
    <w:p>
      <w:r>
        <w:rPr>
          <w:b w:val="0"/>
          <w:sz w:val="20"/>
        </w:rPr>
        <w:t>7.1 The Subcontractor must comply with all applicable health and safety laws and regulations.</w:t>
      </w:r>
    </w:p>
    <w:p>
      <w:r>
        <w:rPr>
          <w:b w:val="0"/>
          <w:sz w:val="20"/>
        </w:rPr>
        <w:t>7.2 The Subcontractor must implement and maintain safety systems, policies, and procedures.</w:t>
      </w:r>
    </w:p>
    <w:p>
      <w:r>
        <w:rPr>
          <w:b w:val="0"/>
          <w:sz w:val="20"/>
        </w:rPr>
        <w:t>7.3 The Subcontractor must ensure all personnel are adequately trained and supervised.</w:t>
      </w:r>
    </w:p>
    <w:p>
      <w:r>
        <w:rPr>
          <w:b w:val="0"/>
          <w:sz w:val="20"/>
        </w:rPr>
        <w:t>7.4 The Subcontractor must report all incidents and hazards to the Principal promptly.</w:t>
      </w:r>
    </w:p>
    <w:p/>
    <w:p>
      <w:r>
        <w:rPr>
          <w:b/>
          <w:sz w:val="20"/>
        </w:rPr>
        <w:t>8. INDEMNITY AND INSURANCE</w:t>
      </w:r>
    </w:p>
    <w:p>
      <w:r>
        <w:rPr>
          <w:b w:val="0"/>
          <w:sz w:val="20"/>
        </w:rPr>
        <w:t>8.1 The Subcontractor indemnifies the Principal against all Claims arising from or in connection with the performance of the Work, except to the extent caused by the Principal’s negligence or breach.</w:t>
      </w:r>
    </w:p>
    <w:p>
      <w:r>
        <w:rPr>
          <w:b w:val="0"/>
          <w:sz w:val="20"/>
        </w:rPr>
        <w:t>8.2 The Subcontractor must effect and maintain during the term of this Agreement:</w:t>
      </w:r>
    </w:p>
    <w:p>
      <w:r>
        <w:rPr>
          <w:b w:val="0"/>
          <w:sz w:val="20"/>
        </w:rPr>
        <w:t xml:space="preserve">     (a) Workers’ compensation insurance as required by law;</w:t>
      </w:r>
    </w:p>
    <w:p>
      <w:r>
        <w:rPr>
          <w:b w:val="0"/>
          <w:sz w:val="20"/>
        </w:rPr>
        <w:t xml:space="preserve">     (b) Public liability insurance for an amount not less than $20,000,000;</w:t>
      </w:r>
    </w:p>
    <w:p>
      <w:r>
        <w:rPr>
          <w:b w:val="0"/>
          <w:sz w:val="20"/>
        </w:rPr>
        <w:t xml:space="preserve">     (c) Contract works insurance covering the Work against loss or damage;</w:t>
      </w:r>
    </w:p>
    <w:p>
      <w:r>
        <w:rPr>
          <w:b w:val="0"/>
          <w:sz w:val="20"/>
        </w:rPr>
        <w:t xml:space="preserve">     (d) Any other insurance reasonably required by the Principal.</w:t>
      </w:r>
    </w:p>
    <w:p>
      <w:r>
        <w:rPr>
          <w:b w:val="0"/>
          <w:sz w:val="20"/>
        </w:rPr>
        <w:t>8.3 The Subcontractor must provide certificates of currency to the Principal before commencing Work and upon request.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9.1 The Subcontractor must keep confidential all information concerning the Project, the Principal, and the Head Contract.</w:t>
      </w:r>
    </w:p>
    <w:p>
      <w:r>
        <w:rPr>
          <w:b w:val="0"/>
          <w:sz w:val="20"/>
        </w:rPr>
        <w:t>9.2 This obligation survives the termination of this Agreement.</w:t>
      </w:r>
    </w:p>
    <w:p/>
    <w:p>
      <w:r>
        <w:rPr>
          <w:b/>
          <w:sz w:val="20"/>
        </w:rPr>
        <w:t>10. INTELLECTUAL PROPERTY</w:t>
      </w:r>
    </w:p>
    <w:p>
      <w:r>
        <w:rPr>
          <w:b w:val="0"/>
          <w:sz w:val="20"/>
        </w:rPr>
        <w:t>10.1 All intellectual property created or developed by the Subcontractor in connection with the Work vests in the Principal upon creation.</w:t>
      </w:r>
    </w:p>
    <w:p>
      <w:r>
        <w:rPr>
          <w:b w:val="0"/>
          <w:sz w:val="20"/>
        </w:rPr>
        <w:t>10.2 The Subcontractor grants to the Principal a perpetual, irrevocable, royalty-free licence to use any pre-existing intellectual property incorporated into the Work.</w:t>
      </w:r>
    </w:p>
    <w:p/>
    <w:p>
      <w:r>
        <w:rPr>
          <w:b/>
          <w:sz w:val="20"/>
        </w:rPr>
        <w:t>11. TERMINATION</w:t>
      </w:r>
    </w:p>
    <w:p>
      <w:r>
        <w:rPr>
          <w:b w:val="0"/>
          <w:sz w:val="20"/>
        </w:rPr>
        <w:t>11.1 The Principal may terminate this Agreement by written notice if the Subcontractor:</w:t>
      </w:r>
    </w:p>
    <w:p>
      <w:r>
        <w:rPr>
          <w:b w:val="0"/>
          <w:sz w:val="20"/>
        </w:rPr>
        <w:t xml:space="preserve">     (a) fails to commence or complete the Work within agreed timeframes;</w:t>
      </w:r>
    </w:p>
    <w:p>
      <w:r>
        <w:rPr>
          <w:b w:val="0"/>
          <w:sz w:val="20"/>
        </w:rPr>
        <w:t xml:space="preserve">     (b) commits a material breach and fails to remedy it within 10 Business Days of notice;</w:t>
      </w:r>
    </w:p>
    <w:p>
      <w:r>
        <w:rPr>
          <w:b w:val="0"/>
          <w:sz w:val="20"/>
        </w:rPr>
        <w:t xml:space="preserve">     (c) becomes insolvent or bankrupt.</w:t>
      </w:r>
    </w:p>
    <w:p>
      <w:r>
        <w:rPr>
          <w:b w:val="0"/>
          <w:sz w:val="20"/>
        </w:rPr>
        <w:t>11.2 Upon termination, the Principal may engage others to complete the Work and recover costs from the Subcontractor.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12.1 The parties must attempt to resolve disputes promptly by negotiation or mediation before commencing litigation.</w:t>
      </w:r>
    </w:p>
    <w:p>
      <w:r>
        <w:rPr>
          <w:b w:val="0"/>
          <w:sz w:val="20"/>
        </w:rPr>
        <w:t>12.2 Mediation will be conducted by a mediator agreed by the parties or appointed by the Australian Centre for International Commercial Arbitration (ACICA).</w:t>
      </w:r>
    </w:p>
    <w:p>
      <w:r>
        <w:rPr>
          <w:b w:val="0"/>
          <w:sz w:val="20"/>
        </w:rPr>
        <w:t>12.3 This clause does not prevent a party seeking urgent interlocutory relief from a court.</w:t>
      </w:r>
    </w:p>
    <w:p/>
    <w:p>
      <w:r>
        <w:rPr>
          <w:b/>
          <w:sz w:val="20"/>
        </w:rPr>
        <w:t>13. GOVERNING LAW</w:t>
      </w:r>
    </w:p>
    <w:p>
      <w:r>
        <w:rPr>
          <w:b w:val="0"/>
          <w:sz w:val="20"/>
        </w:rPr>
        <w:t>13.1 This Agreement is governed by and construed in accordance with the laws of Queensland, Australia.</w:t>
      </w:r>
    </w:p>
    <w:p>
      <w:r>
        <w:rPr>
          <w:b w:val="0"/>
          <w:sz w:val="20"/>
        </w:rPr>
        <w:t>13.2 The parties submit to the non-exclusive jurisdiction of the courts of Queensland.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14.1 This Agreement constitutes the entire agreement between the parties relating to the subject matter.</w:t>
      </w:r>
    </w:p>
    <w:p>
      <w:r>
        <w:rPr>
          <w:b w:val="0"/>
          <w:sz w:val="20"/>
        </w:rPr>
        <w:t>14.2 It supersedes all prior negotiations, representations, or agreements, whether written or oral.</w:t>
      </w:r>
    </w:p>
    <w:p/>
    <w:p>
      <w:r>
        <w:rPr>
          <w:b/>
          <w:sz w:val="20"/>
        </w:rPr>
        <w:t>15. NOTICES</w:t>
      </w:r>
    </w:p>
    <w:p>
      <w:r>
        <w:rPr>
          <w:b w:val="0"/>
          <w:sz w:val="20"/>
        </w:rPr>
        <w:t>15.1 Any notice must be in writing and delivered by hand, prepaid post, or email to the addresses specified by the parties.</w:t>
      </w:r>
    </w:p>
    <w:p>
      <w:r>
        <w:rPr>
          <w:b w:val="0"/>
          <w:sz w:val="20"/>
        </w:rPr>
        <w:t>15.2 Notices are deemed received upon delivery if by hand, three Business Days after posting if by mail, or upon confirmed transmission if by email.</w:t>
      </w:r>
    </w:p>
    <w:p/>
    <w:p>
      <w:r>
        <w:rPr>
          <w:b/>
          <w:sz w:val="20"/>
        </w:rPr>
        <w:t>SCHEDULE A – PROJECT DETAILS</w:t>
      </w:r>
    </w:p>
    <w:p>
      <w:r>
        <w:rPr>
          <w:b w:val="0"/>
          <w:sz w:val="20"/>
        </w:rPr>
        <w:t>Project Name: 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Head Contract details: _________________________________________________</w:t>
      </w:r>
    </w:p>
    <w:p/>
    <w:p>
      <w:r>
        <w:rPr>
          <w:b/>
          <w:sz w:val="20"/>
        </w:rPr>
        <w:t>SCHEDULE B – KEY DATES</w:t>
      </w:r>
    </w:p>
    <w:p>
      <w:r>
        <w:rPr>
          <w:b w:val="0"/>
          <w:sz w:val="20"/>
        </w:rPr>
        <w:t>Commencement Date: _________________________________________________</w:t>
      </w:r>
    </w:p>
    <w:p>
      <w:r>
        <w:rPr>
          <w:b w:val="0"/>
          <w:sz w:val="20"/>
        </w:rPr>
        <w:t>Completion Date: _______________________________________________________</w:t>
      </w:r>
    </w:p>
    <w:p>
      <w:r>
        <w:rPr>
          <w:b w:val="0"/>
          <w:sz w:val="20"/>
        </w:rPr>
        <w:t>Defects Liability Period: ______________________________________________</w:t>
      </w:r>
    </w:p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SUBCONTRACTOR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https://legaltemplates-au.com/subcontractor-agreement-qld/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ubcontractor-agreement-qld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