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SECTION 90C FINANCIAL AGREEMENT</w:t>
      </w:r>
    </w:p>
    <w:p/>
    <w:p/>
    <w:p>
      <w:r>
        <w:rPr>
          <w:b/>
          <w:sz w:val="20"/>
        </w:rPr>
        <w:t>PARTIES:</w:t>
      </w:r>
    </w:p>
    <w:p>
      <w:r>
        <w:rPr>
          <w:b w:val="0"/>
          <w:sz w:val="20"/>
        </w:rPr>
        <w:t>This Financial Agreement is made between the following parties:</w:t>
      </w:r>
    </w:p>
    <w:p>
      <w:r>
        <w:rPr>
          <w:b w:val="0"/>
          <w:sz w:val="20"/>
        </w:rPr>
        <w:t>Party 1 (Full Legal Name): 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</w:t>
      </w:r>
    </w:p>
    <w:p/>
    <w:p>
      <w:r>
        <w:rPr>
          <w:b w:val="0"/>
          <w:sz w:val="20"/>
        </w:rPr>
        <w:t>Party 2 (Full Legal Name): 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</w:t>
      </w:r>
    </w:p>
    <w:p/>
    <w:p/>
    <w:p>
      <w:r>
        <w:rPr>
          <w:b/>
          <w:sz w:val="20"/>
        </w:rPr>
        <w:t>RECITALS:</w:t>
      </w:r>
    </w:p>
    <w:p>
      <w:r>
        <w:rPr>
          <w:b w:val="0"/>
          <w:sz w:val="20"/>
        </w:rPr>
        <w:t>A. The parties have a personal relationship as defined by the Family Law Act 1975 (Cth).</w:t>
      </w:r>
    </w:p>
    <w:p>
      <w:r>
        <w:rPr>
          <w:b w:val="0"/>
          <w:sz w:val="20"/>
        </w:rPr>
        <w:t>B. The parties wish to make a Financial Agreement pursuant to section 90C of the Family Law Act 1975 (Cth).</w:t>
      </w:r>
    </w:p>
    <w:p>
      <w:r>
        <w:rPr>
          <w:b w:val="0"/>
          <w:sz w:val="20"/>
        </w:rPr>
        <w:t>C. Each party acknowledges they have received independent legal advice on the effect of the agreement and their rights to obtain such advice.</w:t>
      </w:r>
    </w:p>
    <w:p/>
    <w:p/>
    <w:p>
      <w:r>
        <w:rPr>
          <w:b/>
          <w:sz w:val="20"/>
        </w:rPr>
        <w:t>DEFINITIONS:</w:t>
      </w:r>
    </w:p>
    <w:p>
      <w:r>
        <w:rPr>
          <w:b w:val="0"/>
          <w:sz w:val="20"/>
        </w:rPr>
        <w:t>In this Agreement, unless the context otherwise requires:</w:t>
      </w:r>
    </w:p>
    <w:p>
      <w:r>
        <w:rPr>
          <w:b w:val="0"/>
          <w:sz w:val="20"/>
        </w:rPr>
        <w:t>1. ‘Financial Agreement’ means this agreement made under section 90C of the Family Law Act 1975 (Cth).</w:t>
      </w:r>
    </w:p>
    <w:p>
      <w:r>
        <w:rPr>
          <w:b w:val="0"/>
          <w:sz w:val="20"/>
        </w:rPr>
        <w:t>2. ‘Property’ means all assets and liabilities whether owned individually or jointly.</w:t>
      </w:r>
    </w:p>
    <w:p>
      <w:r>
        <w:rPr>
          <w:b w:val="0"/>
          <w:sz w:val="20"/>
        </w:rPr>
        <w:t>3. ‘Commencement Date’ means the date this Financial Agreement is executed by both parties.</w:t>
      </w:r>
    </w:p>
    <w:p>
      <w:r>
        <w:rPr>
          <w:b w:val="0"/>
          <w:sz w:val="20"/>
        </w:rPr>
        <w:t>4. ‘Independent Legal Advice’ means advice given by a qualified legal practitioner who is independent of the parties.</w:t>
      </w:r>
    </w:p>
    <w:p/>
    <w:p/>
    <w:p>
      <w:r>
        <w:rPr>
          <w:b/>
          <w:sz w:val="20"/>
        </w:rPr>
        <w:t>OPERATIVE PROVISIONS:</w:t>
      </w:r>
    </w:p>
    <w:p>
      <w:r>
        <w:rPr>
          <w:b w:val="0"/>
          <w:sz w:val="20"/>
        </w:rPr>
        <w:t>1. PURPOSE OF AGREEMENT</w:t>
      </w:r>
    </w:p>
    <w:p>
      <w:r>
        <w:rPr>
          <w:b w:val="0"/>
          <w:sz w:val="20"/>
        </w:rPr>
        <w:t>1.1 This Agreement records the parties’ understanding and agreement in relation to the division of property and financial resources should the relationship end.</w:t>
      </w:r>
    </w:p>
    <w:p>
      <w:r>
        <w:rPr>
          <w:b w:val="0"/>
          <w:sz w:val="20"/>
        </w:rPr>
        <w:t>1.2 The parties intend this Agreement to be binding and enforceable under the Family Law Act 1975 (Cth).</w:t>
      </w:r>
    </w:p>
    <w:p/>
    <w:p>
      <w:r>
        <w:rPr>
          <w:b w:val="0"/>
          <w:sz w:val="20"/>
        </w:rPr>
        <w:t>2. DISCLOSURE</w:t>
      </w:r>
    </w:p>
    <w:p>
      <w:r>
        <w:rPr>
          <w:b w:val="0"/>
          <w:sz w:val="20"/>
        </w:rPr>
        <w:t>2.1 Each party confirms that full and frank disclosure of financial circumstances has been made to the other party before executing this Agreement.</w:t>
      </w:r>
    </w:p>
    <w:p>
      <w:r>
        <w:rPr>
          <w:b w:val="0"/>
          <w:sz w:val="20"/>
        </w:rPr>
        <w:t>2.2 Each party acknowledges that they have had the opportunity to request further information and documentation relating to the other party’s financial position.</w:t>
      </w:r>
    </w:p>
    <w:p/>
    <w:p>
      <w:r>
        <w:rPr>
          <w:b w:val="0"/>
          <w:sz w:val="20"/>
        </w:rPr>
        <w:t>3. FINANCIAL ARRANGEMENTS</w:t>
      </w:r>
    </w:p>
    <w:p>
      <w:r>
        <w:rPr>
          <w:b w:val="0"/>
          <w:sz w:val="20"/>
        </w:rPr>
        <w:t>3.1 The parties agree that the division of property, assets, and liabilities shall be as follows:</w:t>
      </w:r>
    </w:p>
    <w:p>
      <w:r>
        <w:rPr>
          <w:b w:val="0"/>
          <w:sz w:val="20"/>
        </w:rPr>
        <w:t xml:space="preserve">   (a) Party 1’s Property and Interests: ________________________________________</w:t>
      </w:r>
    </w:p>
    <w:p>
      <w:r>
        <w:rPr>
          <w:b w:val="0"/>
          <w:sz w:val="20"/>
        </w:rPr>
        <w:t xml:space="preserve">   (b) Party 2’s Property and Interests: ________________________________________</w:t>
      </w:r>
    </w:p>
    <w:p>
      <w:r>
        <w:rPr>
          <w:b w:val="0"/>
          <w:sz w:val="20"/>
        </w:rPr>
        <w:t>3.2 The parties agree to the following financial arrangements and obligations:</w:t>
      </w:r>
    </w:p>
    <w:p>
      <w:r>
        <w:rPr>
          <w:b w:val="0"/>
          <w:sz w:val="20"/>
        </w:rPr>
        <w:t xml:space="preserve">   (a) Spousal maintenance obligations (if any): ________________________________</w:t>
      </w:r>
    </w:p>
    <w:p>
      <w:r>
        <w:rPr>
          <w:b w:val="0"/>
          <w:sz w:val="20"/>
        </w:rPr>
        <w:t xml:space="preserve">   (b) Superannuation splitting arrangements (if any): _________________________</w:t>
      </w:r>
    </w:p>
    <w:p>
      <w:r>
        <w:rPr>
          <w:b w:val="0"/>
          <w:sz w:val="20"/>
        </w:rPr>
        <w:t xml:space="preserve">   (c) Any other financial matters: ____________________________________________</w:t>
      </w:r>
    </w:p>
    <w:p/>
    <w:p>
      <w:r>
        <w:rPr>
          <w:b w:val="0"/>
          <w:sz w:val="20"/>
        </w:rPr>
        <w:t>4. NO FUTURE CLAIMS</w:t>
      </w:r>
    </w:p>
    <w:p>
      <w:r>
        <w:rPr>
          <w:b w:val="0"/>
          <w:sz w:val="20"/>
        </w:rPr>
        <w:t>4.1 Subject to any rights or obligations that cannot be excluded by law, each party releases the other from any future claims relating to property settlement and financial maintenance.</w:t>
      </w:r>
    </w:p>
    <w:p>
      <w:r>
        <w:rPr>
          <w:b w:val="0"/>
          <w:sz w:val="20"/>
        </w:rPr>
        <w:t>4.2 This Agreement binds the parties and their executors, administrators, and permitted assigns.</w:t>
      </w:r>
    </w:p>
    <w:p/>
    <w:p>
      <w:r>
        <w:rPr>
          <w:b w:val="0"/>
          <w:sz w:val="20"/>
        </w:rPr>
        <w:t>5. INDEPENDENT LEGAL ADVICE</w:t>
      </w:r>
    </w:p>
    <w:p>
      <w:r>
        <w:rPr>
          <w:b w:val="0"/>
          <w:sz w:val="20"/>
        </w:rPr>
        <w:t>5.1 Each party confirms that they have received independent legal advice regarding this Agreement, including the effect and implications of entering into it.</w:t>
      </w:r>
    </w:p>
    <w:p>
      <w:r>
        <w:rPr>
          <w:b w:val="0"/>
          <w:sz w:val="20"/>
        </w:rPr>
        <w:t>5.2 The legal practitioner providing the advice has certified in writing that this advice was provided prior to execution of this Agreement.</w:t>
      </w:r>
    </w:p>
    <w:p/>
    <w:p>
      <w:r>
        <w:rPr>
          <w:b w:val="0"/>
          <w:sz w:val="20"/>
        </w:rPr>
        <w:t>6. EFFECTIVENESS</w:t>
      </w:r>
    </w:p>
    <w:p>
      <w:r>
        <w:rPr>
          <w:b w:val="0"/>
          <w:sz w:val="20"/>
        </w:rPr>
        <w:t>6.1 This Agreement takes effect upon execution by both parties.</w:t>
      </w:r>
    </w:p>
    <w:p>
      <w:r>
        <w:rPr>
          <w:b w:val="0"/>
          <w:sz w:val="20"/>
        </w:rPr>
        <w:t>6.2 This Agreement may only be varied or revoked by written agreement signed by both parties.</w:t>
      </w:r>
    </w:p>
    <w:p/>
    <w:p>
      <w:r>
        <w:rPr>
          <w:b w:val="0"/>
          <w:sz w:val="20"/>
        </w:rPr>
        <w:t>7. GOVERNING LAW</w:t>
      </w:r>
    </w:p>
    <w:p>
      <w:r>
        <w:rPr>
          <w:b w:val="0"/>
          <w:sz w:val="20"/>
        </w:rPr>
        <w:t>7.1 This Agreement is governed by and construed in accordance with the laws of the Commonwealth of Australia and the State or Territory where it is executed.</w:t>
      </w:r>
    </w:p>
    <w:p>
      <w:r>
        <w:rPr>
          <w:b w:val="0"/>
          <w:sz w:val="20"/>
        </w:rPr>
        <w:t>7.2 The parties submit to the non-exclusive jurisdiction of the courts of that State or Territory.</w:t>
      </w:r>
    </w:p>
    <w:p/>
    <w:p>
      <w:r>
        <w:rPr>
          <w:b w:val="0"/>
          <w:sz w:val="20"/>
        </w:rPr>
        <w:t>8. SEVERABILITY</w:t>
      </w:r>
    </w:p>
    <w:p>
      <w:r>
        <w:rPr>
          <w:b w:val="0"/>
          <w:sz w:val="20"/>
        </w:rPr>
        <w:t>8.1 If any provision of this Agreement is held to be invalid, illegal or unenforceable, the remaining provisions shall remain in full force and effect.</w:t>
      </w:r>
    </w:p>
    <w:p/>
    <w:p>
      <w:r>
        <w:rPr>
          <w:b w:val="0"/>
          <w:sz w:val="20"/>
        </w:rPr>
        <w:t>9. ENTIRE AGREEMENT</w:t>
      </w:r>
    </w:p>
    <w:p>
      <w:r>
        <w:rPr>
          <w:b w:val="0"/>
          <w:sz w:val="20"/>
        </w:rPr>
        <w:t>9.1 This Agreement constitutes the entire understanding between the parties concerning the subject matter herein and supersedes any prior agreements or understandings.</w:t>
      </w:r>
    </w:p>
    <w:p/>
    <w:p>
      <w:r>
        <w:rPr>
          <w:b/>
          <w:sz w:val="20"/>
        </w:rPr>
        <w:t>ACKNOWLEDGMENTS:</w:t>
      </w:r>
    </w:p>
    <w:p>
      <w:r>
        <w:rPr>
          <w:b w:val="0"/>
          <w:sz w:val="20"/>
        </w:rPr>
        <w:t>Each party acknowledges that:</w:t>
      </w:r>
    </w:p>
    <w:p>
      <w:r>
        <w:rPr>
          <w:b w:val="0"/>
          <w:sz w:val="20"/>
        </w:rPr>
        <w:t>• They have entered into this Agreement voluntarily and without undue influence or coercion.</w:t>
      </w:r>
    </w:p>
    <w:p>
      <w:r>
        <w:rPr>
          <w:b w:val="0"/>
          <w:sz w:val="20"/>
        </w:rPr>
        <w:t>• They understand the terms and nature of this Agreement, and the consequences of signing it.</w:t>
      </w:r>
    </w:p>
    <w:p>
      <w:r>
        <w:rPr>
          <w:b w:val="0"/>
          <w:sz w:val="20"/>
        </w:rPr>
        <w:t>• They have been given reasonable time to consider the Agreement before signing.</w:t>
      </w:r>
    </w:p>
    <w:p/>
    <w:p/>
    <w:p>
      <w:r>
        <w:rPr>
          <w:b/>
          <w:sz w:val="20"/>
        </w:rPr>
        <w:t>EXECUTION: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Full Name: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Full Name: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</w:t>
            </w:r>
          </w:p>
        </w:tc>
      </w:tr>
    </w:tbl>
    <w:p/>
    <w:p/>
    <w:p>
      <w:r>
        <w:rPr>
          <w:b/>
          <w:sz w:val="20"/>
        </w:rPr>
        <w:t>WITNESS: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1 WITNESS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2 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Full Name &amp; Address: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Full Name &amp; Address: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https://legaltemplates-au.com/section-90c-financial-agreement/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section-90c-financial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