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PRIVATE RESIDENTIAL TENANCY AGREEMENT (QUEENSLAND)</w:t>
      </w:r>
    </w:p>
    <w:p/>
    <w:p/>
    <w:p>
      <w:r>
        <w:rPr>
          <w:b/>
          <w:sz w:val="22"/>
        </w:rPr>
        <w:t>PARTIES</w:t>
      </w:r>
    </w:p>
    <w:p>
      <w:r>
        <w:rPr>
          <w:b w:val="0"/>
          <w:sz w:val="20"/>
        </w:rPr>
        <w:t>This agreement is made between the following parties:</w:t>
      </w:r>
    </w:p>
    <w:p/>
    <w:p>
      <w:r>
        <w:rPr>
          <w:b/>
          <w:sz w:val="20"/>
        </w:rPr>
        <w:t>Landlord: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Tenant(s):</w:t>
      </w:r>
    </w:p>
    <w:p>
      <w:r>
        <w:rPr>
          <w:b w:val="0"/>
          <w:sz w:val="20"/>
        </w:rPr>
        <w:t>Full Name(s): _________________________________________________________</w:t>
      </w:r>
    </w:p>
    <w:p>
      <w:r>
        <w:rPr>
          <w:b w:val="0"/>
          <w:sz w:val="20"/>
        </w:rPr>
        <w:t>Current Address: 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/>
    <w:p>
      <w:r>
        <w:rPr>
          <w:b/>
          <w:sz w:val="22"/>
        </w:rPr>
        <w:t>PREMISES</w:t>
      </w:r>
    </w:p>
    <w:p>
      <w:r>
        <w:rPr>
          <w:b w:val="0"/>
          <w:sz w:val="20"/>
        </w:rPr>
        <w:t>The Landlord agrees to let the Tenant the residential premises located at: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Type of Property (e.g., apartment, house): ________________________________</w:t>
      </w:r>
    </w:p>
    <w:p>
      <w:r>
        <w:rPr>
          <w:b w:val="0"/>
          <w:sz w:val="20"/>
        </w:rPr>
        <w:t>Inclusions (e.g., furniture, appliances): ________________________________</w:t>
      </w:r>
    </w:p>
    <w:p/>
    <w:p/>
    <w:p>
      <w:r>
        <w:rPr>
          <w:b/>
          <w:sz w:val="22"/>
        </w:rPr>
        <w:t>TERM</w:t>
      </w:r>
    </w:p>
    <w:p>
      <w:r>
        <w:rPr>
          <w:b w:val="0"/>
          <w:sz w:val="20"/>
        </w:rPr>
        <w:t>The tenancy will commence on the date the Tenant takes possession of the premises and will be:</w:t>
      </w:r>
    </w:p>
    <w:p>
      <w:r>
        <w:rPr>
          <w:b w:val="0"/>
          <w:sz w:val="20"/>
        </w:rPr>
        <w:t xml:space="preserve">   (a) a fixed term tenancy for a period of ____________________________</w:t>
      </w:r>
    </w:p>
    <w:p>
      <w:r>
        <w:rPr>
          <w:b w:val="0"/>
          <w:sz w:val="20"/>
        </w:rPr>
        <w:t xml:space="preserve">   OR</w:t>
      </w:r>
    </w:p>
    <w:p>
      <w:r>
        <w:rPr>
          <w:b w:val="0"/>
          <w:sz w:val="20"/>
        </w:rPr>
        <w:t xml:space="preserve">   (b) a periodic tenancy continuing until terminated by either party in accordance with this agreement and relevant legislation.</w:t>
      </w:r>
    </w:p>
    <w:p/>
    <w:p/>
    <w:p>
      <w:r>
        <w:rPr>
          <w:b/>
          <w:sz w:val="22"/>
        </w:rPr>
        <w:t>RENT</w:t>
      </w:r>
    </w:p>
    <w:p>
      <w:r>
        <w:rPr>
          <w:b w:val="0"/>
          <w:sz w:val="20"/>
        </w:rPr>
        <w:t>The Tenant agrees to pay rent to the Landlord as follows:</w:t>
      </w:r>
    </w:p>
    <w:p>
      <w:r>
        <w:rPr>
          <w:b w:val="0"/>
          <w:sz w:val="20"/>
        </w:rPr>
        <w:t>Amount: $________________ per week/fortnight/month (circle one)</w:t>
      </w:r>
    </w:p>
    <w:p>
      <w:r>
        <w:rPr>
          <w:b w:val="0"/>
          <w:sz w:val="20"/>
        </w:rPr>
        <w:t>Rent Payment Method: _________________________________________________</w:t>
      </w:r>
    </w:p>
    <w:p>
      <w:r>
        <w:rPr>
          <w:b w:val="0"/>
          <w:sz w:val="20"/>
        </w:rPr>
        <w:t>Rent due date: ________________________________________________________</w:t>
      </w:r>
    </w:p>
    <w:p/>
    <w:p/>
    <w:p>
      <w:r>
        <w:rPr>
          <w:b/>
          <w:sz w:val="22"/>
        </w:rPr>
        <w:t>BOND</w:t>
      </w:r>
    </w:p>
    <w:p>
      <w:r>
        <w:rPr>
          <w:b w:val="0"/>
          <w:sz w:val="20"/>
        </w:rPr>
        <w:t>The Tenant shall pay a rental bond of $_________________ to be lodged with the Residential Tenancies Authority (RTA).</w:t>
      </w:r>
    </w:p>
    <w:p>
      <w:r>
        <w:rPr>
          <w:b w:val="0"/>
          <w:sz w:val="20"/>
        </w:rPr>
        <w:t>The bond must be paid prior to taking possession of the premises.</w:t>
      </w:r>
    </w:p>
    <w:p/>
    <w:p/>
    <w:p>
      <w:r>
        <w:rPr>
          <w:b/>
          <w:sz w:val="22"/>
        </w:rPr>
        <w:t>UTILITIES AND OUTGOINGS</w:t>
      </w:r>
    </w:p>
    <w:p>
      <w:r>
        <w:rPr>
          <w:b w:val="0"/>
          <w:sz w:val="20"/>
        </w:rPr>
        <w:t>The following utilities/outgoings are the responsibility of the Tenant:</w:t>
      </w:r>
    </w:p>
    <w:p>
      <w:r>
        <w:rPr>
          <w:b w:val="0"/>
          <w:sz w:val="20"/>
        </w:rPr>
        <w:t>Electricity: ___________________________________________________________</w:t>
      </w:r>
    </w:p>
    <w:p>
      <w:r>
        <w:rPr>
          <w:b w:val="0"/>
          <w:sz w:val="20"/>
        </w:rPr>
        <w:t>Water: ________________________________________________________________</w:t>
      </w:r>
    </w:p>
    <w:p>
      <w:r>
        <w:rPr>
          <w:b w:val="0"/>
          <w:sz w:val="20"/>
        </w:rPr>
        <w:t>Gas: _________________________________________________________________</w:t>
      </w:r>
    </w:p>
    <w:p>
      <w:r>
        <w:rPr>
          <w:b w:val="0"/>
          <w:sz w:val="20"/>
        </w:rPr>
        <w:t>Telephone/Internet: ____________________________________________________</w:t>
      </w:r>
    </w:p>
    <w:p>
      <w:r>
        <w:rPr>
          <w:b w:val="0"/>
          <w:sz w:val="20"/>
        </w:rPr>
        <w:t>Other (specify): ______________________________________________________</w:t>
      </w:r>
    </w:p>
    <w:p/>
    <w:p/>
    <w:p>
      <w:r>
        <w:rPr>
          <w:b/>
          <w:sz w:val="22"/>
        </w:rPr>
        <w:t>USE OF PREMISES</w:t>
      </w:r>
    </w:p>
    <w:p>
      <w:r>
        <w:rPr>
          <w:b w:val="0"/>
          <w:sz w:val="20"/>
        </w:rPr>
        <w:t>The Tenant agrees to use the premises solely for residential purposes and not to use the premises for any illegal or business activities without prior written consent of the Landlord.</w:t>
      </w:r>
    </w:p>
    <w:p/>
    <w:p/>
    <w:p>
      <w:r>
        <w:rPr>
          <w:b/>
          <w:sz w:val="22"/>
        </w:rPr>
        <w:t>REPAIRS AND MAINTENANCE</w:t>
      </w:r>
    </w:p>
    <w:p>
      <w:r>
        <w:rPr>
          <w:b w:val="0"/>
          <w:sz w:val="20"/>
        </w:rPr>
        <w:t>The Landlord is responsible for ensuring the premises are maintained in a reasonable state of repair and fit for habitation.</w:t>
      </w:r>
    </w:p>
    <w:p>
      <w:r>
        <w:rPr>
          <w:b w:val="0"/>
          <w:sz w:val="20"/>
        </w:rPr>
        <w:t>The Tenant must promptly notify the Landlord of any damage or need for repairs.</w:t>
      </w:r>
    </w:p>
    <w:p>
      <w:r>
        <w:rPr>
          <w:b w:val="0"/>
          <w:sz w:val="20"/>
        </w:rPr>
        <w:t>The Tenant shall keep the premises reasonably clean and notify the Landlord of any damage caused by the Tenant or their guests.</w:t>
      </w:r>
    </w:p>
    <w:p/>
    <w:p/>
    <w:p>
      <w:r>
        <w:rPr>
          <w:b/>
          <w:sz w:val="22"/>
        </w:rPr>
        <w:t>ENTRY AND INSPECTION</w:t>
      </w:r>
    </w:p>
    <w:p>
      <w:r>
        <w:rPr>
          <w:b w:val="0"/>
          <w:sz w:val="20"/>
        </w:rPr>
        <w:t>The Landlord or their agent may enter the premises only with proper notice and at reasonable times in accordance with the Residential Tenancies and Rooming Accommodation Act 2008 (Qld).</w:t>
      </w:r>
    </w:p>
    <w:p>
      <w:r>
        <w:rPr>
          <w:b w:val="0"/>
          <w:sz w:val="20"/>
        </w:rPr>
        <w:t>Emergency entry may be made without notice if necessary.</w:t>
      </w:r>
    </w:p>
    <w:p/>
    <w:p/>
    <w:p>
      <w:r>
        <w:rPr>
          <w:b/>
          <w:sz w:val="22"/>
        </w:rPr>
        <w:t>ASSIGNMENT AND SUBLETTING</w:t>
      </w:r>
    </w:p>
    <w:p>
      <w:r>
        <w:rPr>
          <w:b w:val="0"/>
          <w:sz w:val="20"/>
        </w:rPr>
        <w:t>The Tenant shall not assign, sublet, or part with possession of the premises without prior written consent from the Landlord.</w:t>
      </w:r>
    </w:p>
    <w:p/>
    <w:p/>
    <w:p>
      <w:r>
        <w:rPr>
          <w:b/>
          <w:sz w:val="22"/>
        </w:rPr>
        <w:t>TERMINATION</w:t>
      </w:r>
    </w:p>
    <w:p>
      <w:r>
        <w:rPr>
          <w:b w:val="0"/>
          <w:sz w:val="20"/>
        </w:rPr>
        <w:t>This agreement may be terminated by either party in accordance with the provisions and notice periods set out in the Residential Tenancies and Rooming Accommodation Act 2008 (Qld).</w:t>
      </w:r>
    </w:p>
    <w:p>
      <w:r>
        <w:rPr>
          <w:b w:val="0"/>
          <w:sz w:val="20"/>
        </w:rPr>
        <w:t>The Tenant must return possession of the premises in the same condition as received, fair wear and tear excepted.</w:t>
      </w:r>
    </w:p>
    <w:p/>
    <w:p/>
    <w:p>
      <w:r>
        <w:rPr>
          <w:b/>
          <w:sz w:val="22"/>
        </w:rPr>
        <w:t>CONDITION REPORT</w:t>
      </w:r>
    </w:p>
    <w:p>
      <w:r>
        <w:rPr>
          <w:b w:val="0"/>
          <w:sz w:val="20"/>
        </w:rPr>
        <w:t>A condition report of the premises will be completed and signed by both parties at the start and end of the tenancy.</w:t>
      </w:r>
    </w:p>
    <w:p>
      <w:r>
        <w:rPr>
          <w:b w:val="0"/>
          <w:sz w:val="20"/>
        </w:rPr>
        <w:t>This document forms part of the tenancy agreement and is essential to bond claim processes.</w:t>
      </w:r>
    </w:p>
    <w:p/>
    <w:p/>
    <w:p>
      <w:r>
        <w:rPr>
          <w:b/>
          <w:sz w:val="22"/>
        </w:rPr>
        <w:t>PRIVACY AND DISCLOSURE</w:t>
      </w:r>
    </w:p>
    <w:p>
      <w:r>
        <w:rPr>
          <w:b w:val="0"/>
          <w:sz w:val="20"/>
        </w:rPr>
        <w:t>The Landlord may collect, use, and disclose personal information about the Tenant in accordance with the Residential Tenancies Authority Act 1987 (Qld) and Privacy Act 1988 (Cth).</w:t>
      </w:r>
    </w:p>
    <w:p>
      <w:r>
        <w:rPr>
          <w:b w:val="0"/>
          <w:sz w:val="20"/>
        </w:rPr>
        <w:t>Tenant consents to the use and disclosure of information for tenancy-related purposes.</w:t>
      </w:r>
    </w:p>
    <w:p/>
    <w:p/>
    <w:p>
      <w:r>
        <w:rPr>
          <w:b/>
          <w:sz w:val="22"/>
        </w:rPr>
        <w:t>DISPUTE RESOLUTION</w:t>
      </w:r>
    </w:p>
    <w:p>
      <w:r>
        <w:rPr>
          <w:b w:val="0"/>
          <w:sz w:val="20"/>
        </w:rPr>
        <w:t>In the event of dispute arising under this agreement, the parties agree to seek resolution through mediation or the Queensland Civil and Administrative Tribunal (QCAT), consistent with relevant Queensland legislation.</w:t>
      </w:r>
    </w:p>
    <w:p/>
    <w:p/>
    <w:p>
      <w:r>
        <w:rPr>
          <w:b/>
          <w:sz w:val="22"/>
        </w:rPr>
        <w:t>MISCELLANEOUS</w:t>
      </w:r>
    </w:p>
    <w:p>
      <w:r>
        <w:rPr>
          <w:b w:val="0"/>
          <w:sz w:val="20"/>
        </w:rPr>
        <w:t>1. This agreement is governed by the laws of Queensland, Australia.</w:t>
      </w:r>
    </w:p>
    <w:p>
      <w:r>
        <w:rPr>
          <w:b w:val="0"/>
          <w:sz w:val="20"/>
        </w:rPr>
        <w:t>2. Any amendments to this agreement must be in writing and signed by both parties.</w:t>
      </w:r>
    </w:p>
    <w:p>
      <w:r>
        <w:rPr>
          <w:b w:val="0"/>
          <w:sz w:val="20"/>
        </w:rPr>
        <w:t>3. Failure by either party to enforce any provision shall not be considered a waiver of that provision.</w:t>
      </w:r>
    </w:p>
    <w:p>
      <w:r>
        <w:rPr>
          <w:b w:val="0"/>
          <w:sz w:val="20"/>
        </w:rPr>
        <w:t>4. The parties acknowledge having received and read a copy of this agreement and the attached condition report.</w:t>
      </w:r>
    </w:p>
    <w:p/>
    <w:p/>
    <w:p>
      <w:r>
        <w:rPr>
          <w:b w:val="0"/>
          <w:sz w:val="20"/>
        </w:rPr>
        <w:t>Place of signing: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https://legaltemplates-au.com/private-rental-agreement-qld/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private-rental-agreement-qld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