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MASTER SERVICE AGREEMENT</w:t>
      </w:r>
    </w:p>
    <w:p/>
    <w:p>
      <w:r>
        <w:rPr>
          <w:b/>
          <w:sz w:val="20"/>
        </w:rPr>
        <w:t>This Master Service Agreement ("Agreement") is entered into between the following parties:</w:t>
      </w:r>
    </w:p>
    <w:p/>
    <w:p>
      <w:r>
        <w:rPr>
          <w:b/>
          <w:sz w:val="20"/>
        </w:rPr>
        <w:t>Service Provider:</w:t>
      </w:r>
    </w:p>
    <w:p>
      <w:r>
        <w:rPr>
          <w:b w:val="0"/>
          <w:sz w:val="20"/>
        </w:rPr>
        <w:t>Name: ____________________________________________________________</w:t>
      </w:r>
    </w:p>
    <w:p>
      <w:r>
        <w:rPr>
          <w:b w:val="0"/>
          <w:sz w:val="20"/>
        </w:rPr>
        <w:t>ABN / ACN: ______________________________________________________</w:t>
      </w:r>
    </w:p>
    <w:p>
      <w:r>
        <w:rPr>
          <w:b w:val="0"/>
          <w:sz w:val="20"/>
        </w:rPr>
        <w:t>Address: _________________________________________________________</w:t>
      </w:r>
    </w:p>
    <w:p>
      <w:r>
        <w:rPr>
          <w:b w:val="0"/>
          <w:sz w:val="20"/>
        </w:rPr>
        <w:t>Contact Person: _________________________________________________</w:t>
      </w:r>
    </w:p>
    <w:p>
      <w:r>
        <w:rPr>
          <w:b w:val="0"/>
          <w:sz w:val="20"/>
        </w:rPr>
        <w:t>Phone: ___________________________________________________________</w:t>
      </w:r>
    </w:p>
    <w:p/>
    <w:p>
      <w:r>
        <w:rPr>
          <w:b/>
          <w:sz w:val="20"/>
        </w:rPr>
        <w:t>Client:</w:t>
      </w:r>
    </w:p>
    <w:p>
      <w:r>
        <w:rPr>
          <w:b w:val="0"/>
          <w:sz w:val="20"/>
        </w:rPr>
        <w:t>Name: ____________________________________________________________</w:t>
      </w:r>
    </w:p>
    <w:p>
      <w:r>
        <w:rPr>
          <w:b w:val="0"/>
          <w:sz w:val="20"/>
        </w:rPr>
        <w:t>ABN / ACN: ______________________________________________________</w:t>
      </w:r>
    </w:p>
    <w:p>
      <w:r>
        <w:rPr>
          <w:b w:val="0"/>
          <w:sz w:val="20"/>
        </w:rPr>
        <w:t>Address: _________________________________________________________</w:t>
      </w:r>
    </w:p>
    <w:p>
      <w:r>
        <w:rPr>
          <w:b w:val="0"/>
          <w:sz w:val="20"/>
        </w:rPr>
        <w:t>Contact Person: _________________________________________________</w:t>
      </w:r>
    </w:p>
    <w:p>
      <w:r>
        <w:rPr>
          <w:b w:val="0"/>
          <w:sz w:val="20"/>
        </w:rPr>
        <w:t>Phone: ___________________________________________________________</w:t>
      </w:r>
    </w:p>
    <w:p/>
    <w:p/>
    <w:p>
      <w:r>
        <w:rPr>
          <w:b/>
          <w:sz w:val="20"/>
        </w:rPr>
        <w:t>RECITALS</w:t>
      </w:r>
    </w:p>
    <w:p>
      <w:r>
        <w:rPr>
          <w:b w:val="0"/>
          <w:sz w:val="20"/>
        </w:rPr>
        <w:t>WHEREAS, the Client desires to engage the Service Provider to perform certain services under the terms and conditions set forth herein;</w:t>
      </w:r>
    </w:p>
    <w:p>
      <w:r>
        <w:rPr>
          <w:b w:val="0"/>
          <w:sz w:val="20"/>
        </w:rPr>
        <w:t>AND WHEREAS, the Service Provider agrees to provide such services to the Client in accordance with this Agreement;</w:t>
      </w:r>
    </w:p>
    <w:p>
      <w:r>
        <w:rPr>
          <w:b w:val="0"/>
          <w:sz w:val="20"/>
        </w:rPr>
        <w:t>NOW, THEREFORE, in consideration of the mutual promises and covenants contained herein, the parties agree as follows:</w:t>
      </w:r>
    </w:p>
    <w:p/>
    <w:p/>
    <w:p>
      <w:r>
        <w:rPr>
          <w:b/>
          <w:sz w:val="20"/>
        </w:rPr>
        <w:t>1. DEFINITIONS</w:t>
      </w:r>
    </w:p>
    <w:p>
      <w:r>
        <w:rPr>
          <w:b w:val="0"/>
          <w:sz w:val="20"/>
        </w:rPr>
        <w:t>In this Agreement, unless the context otherwise requires:</w:t>
      </w:r>
    </w:p>
    <w:p>
      <w:r>
        <w:rPr>
          <w:b w:val="0"/>
          <w:sz w:val="20"/>
        </w:rPr>
        <w:t>“Confidential Information” means all information disclosed by one party to the other that is designated as confidential or that ought reasonably to be considered confidential.</w:t>
      </w:r>
    </w:p>
    <w:p>
      <w:r>
        <w:rPr>
          <w:b w:val="0"/>
          <w:sz w:val="20"/>
        </w:rPr>
        <w:t>“Deliverables” means all work product, materials, documents or other items to be delivered to the Client pursuant to a Statement of Work.</w:t>
      </w:r>
    </w:p>
    <w:p>
      <w:r>
        <w:rPr>
          <w:b w:val="0"/>
          <w:sz w:val="20"/>
        </w:rPr>
        <w:t>“Effective Date” means the date on which this Agreement is executed by the last party to sign it.</w:t>
      </w:r>
    </w:p>
    <w:p>
      <w:r>
        <w:rPr>
          <w:b w:val="0"/>
          <w:sz w:val="20"/>
        </w:rPr>
        <w:t>“Services” means the services to be provided by the Service Provider as described in Statements of Work.</w:t>
      </w:r>
    </w:p>
    <w:p/>
    <w:p>
      <w:r>
        <w:rPr>
          <w:b/>
          <w:sz w:val="20"/>
        </w:rPr>
        <w:t>2. TERM</w:t>
      </w:r>
    </w:p>
    <w:p>
      <w:r>
        <w:rPr>
          <w:b w:val="0"/>
          <w:sz w:val="20"/>
        </w:rPr>
        <w:t>This Agreement commences on the Effective Date and, unless terminated earlier in accordance with clause 9, continues until all Statements of Work have been completed or terminated.</w:t>
      </w:r>
    </w:p>
    <w:p/>
    <w:p>
      <w:r>
        <w:rPr>
          <w:b/>
          <w:sz w:val="20"/>
        </w:rPr>
        <w:t>3. STATEMENTS OF WORK</w:t>
      </w:r>
    </w:p>
    <w:p>
      <w:r>
        <w:rPr>
          <w:b w:val="0"/>
          <w:sz w:val="20"/>
        </w:rPr>
        <w:t>3.1 The Services to be performed, Deliverables, timelines, fees, and other specific terms shall be set out in one or more Statements of Work (SOW) agreed between the parties.</w:t>
      </w:r>
    </w:p>
    <w:p>
      <w:r>
        <w:rPr>
          <w:b w:val="0"/>
          <w:sz w:val="20"/>
        </w:rPr>
        <w:t>3.2 Each SOW shall form part of and be subject to this Agreement.</w:t>
      </w:r>
    </w:p>
    <w:p>
      <w:r>
        <w:rPr>
          <w:b w:val="0"/>
          <w:sz w:val="20"/>
        </w:rPr>
        <w:t>3.3 Any changes to a SOW shall require written agreement by authorized representatives of both parties.</w:t>
      </w:r>
    </w:p>
    <w:p/>
    <w:p>
      <w:r>
        <w:rPr>
          <w:b/>
          <w:sz w:val="20"/>
        </w:rPr>
        <w:t>4. SERVICE PROVIDER'S OBLIGATIONS</w:t>
      </w:r>
    </w:p>
    <w:p>
      <w:r>
        <w:rPr>
          <w:b w:val="0"/>
          <w:sz w:val="20"/>
        </w:rPr>
        <w:t>4.1 The Service Provider shall perform the Services with due care, skill, and diligence, consistent with industry best practices.</w:t>
      </w:r>
    </w:p>
    <w:p>
      <w:r>
        <w:rPr>
          <w:b w:val="0"/>
          <w:sz w:val="20"/>
        </w:rPr>
        <w:t>4.2 The Service Provider shall comply with all applicable laws and regulations in performing the Services.</w:t>
      </w:r>
    </w:p>
    <w:p>
      <w:r>
        <w:rPr>
          <w:b w:val="0"/>
          <w:sz w:val="20"/>
        </w:rPr>
        <w:t>4.3 The Service Provider warrants that the Deliverables will conform to the requirements set out in the applicable SOW.</w:t>
      </w:r>
    </w:p>
    <w:p>
      <w:r>
        <w:rPr>
          <w:b w:val="0"/>
          <w:sz w:val="20"/>
        </w:rPr>
        <w:t>4.4 The Service Provider shall ensure all personnel engaged in providing the Services are suitably qualified and experienced.</w:t>
      </w:r>
    </w:p>
    <w:p/>
    <w:p>
      <w:r>
        <w:rPr>
          <w:b/>
          <w:sz w:val="20"/>
        </w:rPr>
        <w:t>5. CLIENT'S OBLIGATIONS</w:t>
      </w:r>
    </w:p>
    <w:p>
      <w:r>
        <w:rPr>
          <w:b w:val="0"/>
          <w:sz w:val="20"/>
        </w:rPr>
        <w:t>5.1 The Client shall provide timely access to all information, facilities, and resources reasonably required by the Service Provider to perform the Services.</w:t>
      </w:r>
    </w:p>
    <w:p>
      <w:r>
        <w:rPr>
          <w:b w:val="0"/>
          <w:sz w:val="20"/>
        </w:rPr>
        <w:t>5.2 The Client shall designate a representative to liaise with the Service Provider regarding the performance of the Services.</w:t>
      </w:r>
    </w:p>
    <w:p>
      <w:r>
        <w:rPr>
          <w:b w:val="0"/>
          <w:sz w:val="20"/>
        </w:rPr>
        <w:t>5.3 The Client shall make all payments due under this Agreement in accordance with the agreed terms.</w:t>
      </w:r>
    </w:p>
    <w:p/>
    <w:p>
      <w:r>
        <w:rPr>
          <w:b/>
          <w:sz w:val="20"/>
        </w:rPr>
        <w:t>6. FEES AND PAYMENT</w:t>
      </w:r>
    </w:p>
    <w:p>
      <w:r>
        <w:rPr>
          <w:b w:val="0"/>
          <w:sz w:val="20"/>
        </w:rPr>
        <w:t>6.1 The Client shall pay the Service Provider the fees set out in the relevant SOW.</w:t>
      </w:r>
    </w:p>
    <w:p>
      <w:r>
        <w:rPr>
          <w:b w:val="0"/>
          <w:sz w:val="20"/>
        </w:rPr>
        <w:t>6.2 Unless otherwise agreed, payments are due within thirty (30) days of the date of invoice.</w:t>
      </w:r>
    </w:p>
    <w:p>
      <w:r>
        <w:rPr>
          <w:b w:val="0"/>
          <w:sz w:val="20"/>
        </w:rPr>
        <w:t>6.3 Late payments shall attract interest at the rate of 2% per month or the highest rate permitted by law, whichever is lower.</w:t>
      </w:r>
    </w:p>
    <w:p>
      <w:r>
        <w:rPr>
          <w:b w:val="0"/>
          <w:sz w:val="20"/>
        </w:rPr>
        <w:t>6.4 The Service Provider shall be responsible for all taxes payable in connection with the fees received.</w:t>
      </w:r>
    </w:p>
    <w:p/>
    <w:p>
      <w:r>
        <w:rPr>
          <w:b/>
          <w:sz w:val="20"/>
        </w:rPr>
        <w:t>7. CONFIDENTIALITY</w:t>
      </w:r>
    </w:p>
    <w:p>
      <w:r>
        <w:rPr>
          <w:b w:val="0"/>
          <w:sz w:val="20"/>
        </w:rPr>
        <w:t>7.1 Each party shall keep confidential and not disclose any Confidential Information received from the other party except as permitted by this Agreement or as required by law.</w:t>
      </w:r>
    </w:p>
    <w:p>
      <w:r>
        <w:rPr>
          <w:b w:val="0"/>
          <w:sz w:val="20"/>
        </w:rPr>
        <w:t>7.2 Confidential Information may only be disclosed to employees, contractors or advisers who need to know and who are bound by equivalent confidentiality obligations.</w:t>
      </w:r>
    </w:p>
    <w:p>
      <w:r>
        <w:rPr>
          <w:b w:val="0"/>
          <w:sz w:val="20"/>
        </w:rPr>
        <w:t>7.3 These confidentiality obligations survive termination of this Agreement for a period of five (5) years.</w:t>
      </w:r>
    </w:p>
    <w:p/>
    <w:p>
      <w:r>
        <w:rPr>
          <w:b/>
          <w:sz w:val="20"/>
        </w:rPr>
        <w:t>8. INTELLECTUAL PROPERTY</w:t>
      </w:r>
    </w:p>
    <w:p>
      <w:r>
        <w:rPr>
          <w:b w:val="0"/>
          <w:sz w:val="20"/>
        </w:rPr>
        <w:t>8.1 The Service Provider retains ownership of all pre-existing intellectual property and tools used in the provision of the Services.</w:t>
      </w:r>
    </w:p>
    <w:p>
      <w:r>
        <w:rPr>
          <w:b w:val="0"/>
          <w:sz w:val="20"/>
        </w:rPr>
        <w:t>8.2 Unless expressly stated otherwise in a SOW, all intellectual property rights in the Deliverables created specifically for the Client under this Agreement shall vest in the Client upon full payment.</w:t>
      </w:r>
    </w:p>
    <w:p>
      <w:r>
        <w:rPr>
          <w:b w:val="0"/>
          <w:sz w:val="20"/>
        </w:rPr>
        <w:t>8.3 Each party grants the other a non-exclusive, non-transferable licence to use its intellectual property solely for the purposes of this Agreement.</w:t>
      </w:r>
    </w:p>
    <w:p/>
    <w:p>
      <w:r>
        <w:rPr>
          <w:b/>
          <w:sz w:val="20"/>
        </w:rPr>
        <w:t>9. TERMINATION</w:t>
      </w:r>
    </w:p>
    <w:p>
      <w:r>
        <w:rPr>
          <w:b w:val="0"/>
          <w:sz w:val="20"/>
        </w:rPr>
        <w:t>9.1 Either party may terminate this Agreement or any SOW immediately by written notice if the other party materially breaches this Agreement and fails to remedy the breach within fourteen (14) days of receiving notice.</w:t>
      </w:r>
    </w:p>
    <w:p>
      <w:r>
        <w:rPr>
          <w:b w:val="0"/>
          <w:sz w:val="20"/>
        </w:rPr>
        <w:t>9.2 Either party may terminate this Agreement or any SOW without cause by providing thirty (30) days prior written notice.</w:t>
      </w:r>
    </w:p>
    <w:p>
      <w:r>
        <w:rPr>
          <w:b w:val="0"/>
          <w:sz w:val="20"/>
        </w:rPr>
        <w:t>9.3 Upon termination, the Client shall pay for all Services performed and expenses incurred up to the termination date.</w:t>
      </w:r>
    </w:p>
    <w:p>
      <w:r>
        <w:rPr>
          <w:b w:val="0"/>
          <w:sz w:val="20"/>
        </w:rPr>
        <w:t>9.4 Termination shall not affect accrued rights or liabilities of either party.</w:t>
      </w:r>
    </w:p>
    <w:p/>
    <w:p>
      <w:r>
        <w:rPr>
          <w:b/>
          <w:sz w:val="20"/>
        </w:rPr>
        <w:t>10. LIABILITY AND INDEMNITY</w:t>
      </w:r>
    </w:p>
    <w:p>
      <w:r>
        <w:rPr>
          <w:b w:val="0"/>
          <w:sz w:val="20"/>
        </w:rPr>
        <w:t>10.1 To the maximum extent permitted by law, neither party shall be liable to the other for any indirect, consequential, special or punitive damages arising from or related to this Agreement.</w:t>
      </w:r>
    </w:p>
    <w:p>
      <w:r>
        <w:rPr>
          <w:b w:val="0"/>
          <w:sz w:val="20"/>
        </w:rPr>
        <w:t>10.2 The Service Provider’s total aggregate liability under or in connection with this Agreement shall be limited to the total fees paid by the Client under the relevant SOW in the preceding twelve (12) months.</w:t>
      </w:r>
    </w:p>
    <w:p>
      <w:r>
        <w:rPr>
          <w:b w:val="0"/>
          <w:sz w:val="20"/>
        </w:rPr>
        <w:t>10.3 Each party indemnifies the other against any loss, damage, or liability arising from its breach of this Agreement, negligence, or wilful misconduct.</w:t>
      </w:r>
    </w:p>
    <w:p/>
    <w:p>
      <w:r>
        <w:rPr>
          <w:b/>
          <w:sz w:val="20"/>
        </w:rPr>
        <w:t>11. INSURANCE</w:t>
      </w:r>
    </w:p>
    <w:p>
      <w:r>
        <w:rPr>
          <w:b w:val="0"/>
          <w:sz w:val="20"/>
        </w:rPr>
        <w:t>The Service Provider shall maintain and keep in force all necessary insurances, including but not limited to public liability and professional indemnity insurance, with reputable insurers and for amounts sufficient to cover its liabilities under this Agreement.</w:t>
      </w:r>
    </w:p>
    <w:p/>
    <w:p>
      <w:r>
        <w:rPr>
          <w:b/>
          <w:sz w:val="20"/>
        </w:rPr>
        <w:t>12. FORCE MAJEURE</w:t>
      </w:r>
    </w:p>
    <w:p>
      <w:r>
        <w:rPr>
          <w:b w:val="0"/>
          <w:sz w:val="20"/>
        </w:rPr>
        <w:t>Neither party shall be liable for any failure or delay in performing its obligations under this Agreement due to causes beyond its reasonable control, including but not limited to acts of God, war, terrorism, riot, embargo, natural disaster, or government action.</w:t>
      </w:r>
    </w:p>
    <w:p>
      <w:r>
        <w:rPr>
          <w:b w:val="0"/>
          <w:sz w:val="20"/>
        </w:rPr>
        <w:t>The affected party shall notify the other as soon as possible and use all reasonable efforts to mitigate the effect of the event.</w:t>
      </w:r>
    </w:p>
    <w:p/>
    <w:p>
      <w:r>
        <w:rPr>
          <w:b/>
          <w:sz w:val="20"/>
        </w:rPr>
        <w:t>13. GOVERNING LAW AND JURISDICTION</w:t>
      </w:r>
    </w:p>
    <w:p>
      <w:r>
        <w:rPr>
          <w:b w:val="0"/>
          <w:sz w:val="20"/>
        </w:rPr>
        <w:t>This Agreement shall be governed by and construed in accordance with the laws of the Commonwealth of Australia.</w:t>
      </w:r>
    </w:p>
    <w:p>
      <w:r>
        <w:rPr>
          <w:b w:val="0"/>
          <w:sz w:val="20"/>
        </w:rPr>
        <w:t>The parties submit to the non-exclusive jurisdiction of the courts of the Commonwealth of Australia and any courts competent to hear appeals from them.</w:t>
      </w:r>
    </w:p>
    <w:p/>
    <w:p>
      <w:r>
        <w:rPr>
          <w:b/>
          <w:sz w:val="20"/>
        </w:rPr>
        <w:t>14. DISPUTE RESOLUTION</w:t>
      </w:r>
    </w:p>
    <w:p>
      <w:r>
        <w:rPr>
          <w:b w:val="0"/>
          <w:sz w:val="20"/>
        </w:rPr>
        <w:t>In the event of any dispute or difference arising out of or in connection with this Agreement, the parties shall attempt in good faith to resolve the dispute promptly by negotiation between senior executives.</w:t>
      </w:r>
    </w:p>
    <w:p>
      <w:r>
        <w:rPr>
          <w:b w:val="0"/>
          <w:sz w:val="20"/>
        </w:rPr>
        <w:t>If the dispute cannot be resolved by negotiation within thirty (30) days, the parties agree to submit the dispute to mediation before commencing any court proceedings.</w:t>
      </w:r>
    </w:p>
    <w:p/>
    <w:p>
      <w:r>
        <w:rPr>
          <w:b/>
          <w:sz w:val="20"/>
        </w:rPr>
        <w:t>15. GENERAL</w:t>
      </w:r>
    </w:p>
    <w:p>
      <w:r>
        <w:rPr>
          <w:b w:val="0"/>
          <w:sz w:val="20"/>
        </w:rPr>
        <w:t>15.1 Entire Agreement: This Agreement and the attached Statements of Work constitute the entire agreement between the parties and supersede all prior agreements or understandings.</w:t>
      </w:r>
    </w:p>
    <w:p>
      <w:r>
        <w:rPr>
          <w:b w:val="0"/>
          <w:sz w:val="20"/>
        </w:rPr>
        <w:t>15.2 Amendments: Any amendment or variation to this Agreement must be in writing and signed by authorized representatives of both parties.</w:t>
      </w:r>
    </w:p>
    <w:p>
      <w:r>
        <w:rPr>
          <w:b w:val="0"/>
          <w:sz w:val="20"/>
        </w:rPr>
        <w:t>15.3 Assignment: Neither party may assign or transfer its rights or obligations under this Agreement without the prior written consent of the other party, except to a successor entity in the event of a merger or acquisition.</w:t>
      </w:r>
    </w:p>
    <w:p>
      <w:r>
        <w:rPr>
          <w:b w:val="0"/>
          <w:sz w:val="20"/>
        </w:rPr>
        <w:t>15.4 Waiver: Failure to enforce or delay enforcement of any provision of this Agreement shall not constitute a waiver of that provision.</w:t>
      </w:r>
    </w:p>
    <w:p>
      <w:r>
        <w:rPr>
          <w:b w:val="0"/>
          <w:sz w:val="20"/>
        </w:rPr>
        <w:t>15.5 Severability: If any provision of this Agreement is found to be invalid or unenforceable, the remainder of the Agreement shall remain in full force and effect.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https://legaltemplates-au.com/master-service-agreement/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master-service-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