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LOAN AGREEMENT</w:t>
      </w:r>
    </w:p>
    <w:p/>
    <w:p>
      <w:r>
        <w:rPr>
          <w:b/>
          <w:sz w:val="20"/>
        </w:rPr>
        <w:t>Lender Information:</w:t>
      </w:r>
    </w:p>
    <w:p>
      <w:r>
        <w:rPr>
          <w:b w:val="0"/>
          <w:sz w:val="20"/>
        </w:rPr>
        <w:t>Full Name or Company: ________________________________________________</w:t>
      </w:r>
    </w:p>
    <w:p>
      <w:r>
        <w:rPr>
          <w:b w:val="0"/>
          <w:sz w:val="20"/>
        </w:rPr>
        <w:t>ABN / ACN (if applicable): 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Borrower Information:</w:t>
      </w:r>
    </w:p>
    <w:p>
      <w:r>
        <w:rPr>
          <w:b w:val="0"/>
          <w:sz w:val="20"/>
        </w:rPr>
        <w:t>Full Name or Company: ________________________________________________</w:t>
      </w:r>
    </w:p>
    <w:p>
      <w:r>
        <w:rPr>
          <w:b w:val="0"/>
          <w:sz w:val="20"/>
        </w:rPr>
        <w:t>ABN / ACN (if applicable): 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p>
      <w:r>
        <w:rPr>
          <w:b/>
          <w:sz w:val="20"/>
        </w:rPr>
        <w:t>Loan Details:</w:t>
      </w:r>
    </w:p>
    <w:p>
      <w:r>
        <w:rPr>
          <w:b w:val="0"/>
          <w:sz w:val="20"/>
        </w:rPr>
        <w:t>Principal Amount (AUD): ______________________________________________</w:t>
      </w:r>
    </w:p>
    <w:p>
      <w:r>
        <w:rPr>
          <w:b w:val="0"/>
          <w:sz w:val="20"/>
        </w:rPr>
        <w:t>Purpose of Loan: _____________________________________________________</w:t>
      </w:r>
    </w:p>
    <w:p>
      <w:r>
        <w:rPr>
          <w:b w:val="0"/>
          <w:sz w:val="20"/>
        </w:rPr>
        <w:t>Loan Term (months): _________________________________________________</w:t>
      </w:r>
    </w:p>
    <w:p>
      <w:r>
        <w:rPr>
          <w:b w:val="0"/>
          <w:sz w:val="20"/>
        </w:rPr>
        <w:t>Interest Rate (per annum, %): ________________________________________</w:t>
      </w:r>
    </w:p>
    <w:p>
      <w:r>
        <w:rPr>
          <w:b w:val="0"/>
          <w:sz w:val="20"/>
        </w:rPr>
        <w:t>Repayment Frequency (e.g. monthly, fortnightly): _______________________</w:t>
      </w:r>
    </w:p>
    <w:p>
      <w:r>
        <w:rPr>
          <w:b w:val="0"/>
          <w:sz w:val="20"/>
        </w:rPr>
        <w:t>First Repayment Date: ________________________________________________</w:t>
      </w:r>
    </w:p>
    <w:p>
      <w:r>
        <w:rPr>
          <w:b w:val="0"/>
          <w:sz w:val="20"/>
        </w:rPr>
        <w:t>Security (if any): ___________________________________________________</w:t>
      </w:r>
    </w:p>
    <w:p/>
    <w:p>
      <w:r>
        <w:rPr>
          <w:b/>
          <w:sz w:val="20"/>
        </w:rPr>
        <w:t>Definitions and Interpretations:</w:t>
      </w:r>
    </w:p>
    <w:p>
      <w:r>
        <w:rPr>
          <w:b w:val="0"/>
          <w:sz w:val="20"/>
        </w:rPr>
        <w:t>In this Agreement, unless the context otherwise requires:</w:t>
      </w:r>
    </w:p>
    <w:p>
      <w:r>
        <w:rPr>
          <w:b w:val="0"/>
          <w:sz w:val="20"/>
        </w:rPr>
        <w:t>- 'Agreement' means this Loan Agreement and any schedules or annexures.</w:t>
      </w:r>
    </w:p>
    <w:p>
      <w:r>
        <w:rPr>
          <w:b w:val="0"/>
          <w:sz w:val="20"/>
        </w:rPr>
        <w:t>- 'Business Day' means a day other than a Saturday, Sunday or public holiday in Australia.</w:t>
      </w:r>
    </w:p>
    <w:p>
      <w:r>
        <w:rPr>
          <w:b w:val="0"/>
          <w:sz w:val="20"/>
        </w:rPr>
        <w:t>- 'Default' means any event or circumstance which allows the Lender to demand repayment under clause 8.</w:t>
      </w:r>
    </w:p>
    <w:p/>
    <w:p>
      <w:r>
        <w:rPr>
          <w:b/>
          <w:sz w:val="20"/>
        </w:rPr>
        <w:t>1. Loan and Disbursement</w:t>
      </w:r>
    </w:p>
    <w:p>
      <w:r>
        <w:rPr>
          <w:b w:val="0"/>
          <w:sz w:val="20"/>
        </w:rPr>
        <w:t>1.1 The Lender agrees to loan the Principal Amount to the Borrower on the terms and conditions set out herein.</w:t>
      </w:r>
    </w:p>
    <w:p>
      <w:r>
        <w:rPr>
          <w:b w:val="0"/>
          <w:sz w:val="20"/>
        </w:rPr>
        <w:t>1.2 The Loan shall be disbursed to the Borrower’s nominated bank account upon execution of this Agreement.</w:t>
      </w:r>
    </w:p>
    <w:p/>
    <w:p>
      <w:r>
        <w:rPr>
          <w:b/>
          <w:sz w:val="20"/>
        </w:rPr>
        <w:t>2. Interest</w:t>
      </w:r>
    </w:p>
    <w:p>
      <w:r>
        <w:rPr>
          <w:b w:val="0"/>
          <w:sz w:val="20"/>
        </w:rPr>
        <w:t>2.1 Interest shall accrue on the unpaid Principal Amount at the Interest Rate, calculated daily and payable in arrears on each repayment date.</w:t>
      </w:r>
    </w:p>
    <w:p>
      <w:r>
        <w:rPr>
          <w:b w:val="0"/>
          <w:sz w:val="20"/>
        </w:rPr>
        <w:t>2.2 Interest shall be calculated on the basis of a 365-day year and actual days elapsed.</w:t>
      </w:r>
    </w:p>
    <w:p/>
    <w:p>
      <w:r>
        <w:rPr>
          <w:b/>
          <w:sz w:val="20"/>
        </w:rPr>
        <w:t>3. Repayment</w:t>
      </w:r>
    </w:p>
    <w:p>
      <w:r>
        <w:rPr>
          <w:b w:val="0"/>
          <w:sz w:val="20"/>
        </w:rPr>
        <w:t>3.1 The Borrower shall repay the Loan by making repayments of principal and interest in accordance with the Repayment Frequency, commencing on the First Repayment Date.</w:t>
      </w:r>
    </w:p>
    <w:p>
      <w:r>
        <w:rPr>
          <w:b w:val="0"/>
          <w:sz w:val="20"/>
        </w:rPr>
        <w:t>3.2 Repayments shall be made by electronic funds transfer to the Lender’s nominated bank account or as otherwise directed by the Lender in writing.</w:t>
      </w:r>
    </w:p>
    <w:p>
      <w:r>
        <w:rPr>
          <w:b w:val="0"/>
          <w:sz w:val="20"/>
        </w:rPr>
        <w:t>3.3 The Borrower may prepay the Loan in whole or in part at any time without penalty.</w:t>
      </w:r>
    </w:p>
    <w:p/>
    <w:p>
      <w:r>
        <w:rPr>
          <w:b/>
          <w:sz w:val="20"/>
        </w:rPr>
        <w:t>4. Security</w:t>
      </w:r>
    </w:p>
    <w:p>
      <w:r>
        <w:rPr>
          <w:b w:val="0"/>
          <w:sz w:val="20"/>
        </w:rPr>
        <w:t>4.1 If security is provided, the Borrower grants the Lender a security interest in the specified collateral described above.</w:t>
      </w:r>
    </w:p>
    <w:p>
      <w:r>
        <w:rPr>
          <w:b w:val="0"/>
          <w:sz w:val="20"/>
        </w:rPr>
        <w:t>4.2 The Borrower agrees to execute all documents and do all things necessary to perfect and maintain the security interest.</w:t>
      </w:r>
    </w:p>
    <w:p/>
    <w:p>
      <w:r>
        <w:rPr>
          <w:b/>
          <w:sz w:val="20"/>
        </w:rPr>
        <w:t>5. Representations and Warranties</w:t>
      </w:r>
    </w:p>
    <w:p>
      <w:r>
        <w:rPr>
          <w:b w:val="0"/>
          <w:sz w:val="20"/>
        </w:rPr>
        <w:t>The Borrower represents and warrants that:</w:t>
      </w:r>
    </w:p>
    <w:p>
      <w:r>
        <w:rPr>
          <w:b w:val="0"/>
          <w:sz w:val="20"/>
        </w:rPr>
        <w:t>- it has the power and authority to enter into and perform this Agreement;</w:t>
      </w:r>
    </w:p>
    <w:p>
      <w:r>
        <w:rPr>
          <w:b w:val="0"/>
          <w:sz w:val="20"/>
        </w:rPr>
        <w:t>- all information provided to the Lender is true, accurate and not misleading;</w:t>
      </w:r>
    </w:p>
    <w:p>
      <w:r>
        <w:rPr>
          <w:b w:val="0"/>
          <w:sz w:val="20"/>
        </w:rPr>
        <w:t>- no insolvency or bankruptcy proceedings are pending or threatened against the Borrower;</w:t>
      </w:r>
    </w:p>
    <w:p>
      <w:r>
        <w:rPr>
          <w:b w:val="0"/>
          <w:sz w:val="20"/>
        </w:rPr>
        <w:t>- the Loan will be used solely for the Purpose of Loan stated herein.</w:t>
      </w:r>
    </w:p>
    <w:p/>
    <w:p>
      <w:r>
        <w:rPr>
          <w:b/>
          <w:sz w:val="20"/>
        </w:rPr>
        <w:t>6. Covenants</w:t>
      </w:r>
    </w:p>
    <w:p>
      <w:r>
        <w:rPr>
          <w:b w:val="0"/>
          <w:sz w:val="20"/>
        </w:rPr>
        <w:t>The Borrower covenants that:</w:t>
      </w:r>
    </w:p>
    <w:p>
      <w:r>
        <w:rPr>
          <w:b w:val="0"/>
          <w:sz w:val="20"/>
        </w:rPr>
        <w:t>- it will promptly notify the Lender of any material adverse change in its financial position;</w:t>
      </w:r>
    </w:p>
    <w:p>
      <w:r>
        <w:rPr>
          <w:b w:val="0"/>
          <w:sz w:val="20"/>
        </w:rPr>
        <w:t>- it will comply with all applicable laws and regulations;</w:t>
      </w:r>
    </w:p>
    <w:p>
      <w:r>
        <w:rPr>
          <w:b w:val="0"/>
          <w:sz w:val="20"/>
        </w:rPr>
        <w:t>- it will maintain its business and assets in good order and condition.</w:t>
      </w:r>
    </w:p>
    <w:p/>
    <w:p>
      <w:r>
        <w:rPr>
          <w:b/>
          <w:sz w:val="20"/>
        </w:rPr>
        <w:t>7. Events of Default</w:t>
      </w:r>
    </w:p>
    <w:p>
      <w:r>
        <w:rPr>
          <w:b w:val="0"/>
          <w:sz w:val="20"/>
        </w:rPr>
        <w:t>The following constitute Events of Default:</w:t>
      </w:r>
    </w:p>
    <w:p>
      <w:r>
        <w:rPr>
          <w:b w:val="0"/>
          <w:sz w:val="20"/>
        </w:rPr>
        <w:t>- failure to pay any amount when due;</w:t>
      </w:r>
    </w:p>
    <w:p>
      <w:r>
        <w:rPr>
          <w:b w:val="0"/>
          <w:sz w:val="20"/>
        </w:rPr>
        <w:t>- breach of any representation, warranty or covenant;</w:t>
      </w:r>
    </w:p>
    <w:p>
      <w:r>
        <w:rPr>
          <w:b w:val="0"/>
          <w:sz w:val="20"/>
        </w:rPr>
        <w:t>- insolvency, bankruptcy or external administration of the Borrower;</w:t>
      </w:r>
    </w:p>
    <w:p>
      <w:r>
        <w:rPr>
          <w:b w:val="0"/>
          <w:sz w:val="20"/>
        </w:rPr>
        <w:t>- any material adverse change in the Borrower’s financial position;</w:t>
      </w:r>
    </w:p>
    <w:p>
      <w:r>
        <w:rPr>
          <w:b w:val="0"/>
          <w:sz w:val="20"/>
        </w:rPr>
        <w:t>- misrepresentation or fraud by the Borrower in connection with this Agreement.</w:t>
      </w:r>
    </w:p>
    <w:p/>
    <w:p>
      <w:r>
        <w:rPr>
          <w:b/>
          <w:sz w:val="20"/>
        </w:rPr>
        <w:t>8. Consequences of Default</w:t>
      </w:r>
    </w:p>
    <w:p>
      <w:r>
        <w:rPr>
          <w:b w:val="0"/>
          <w:sz w:val="20"/>
        </w:rPr>
        <w:t>Upon the occurrence of an Event of Default, the Lender may, by written notice to the Borrower:</w:t>
      </w:r>
    </w:p>
    <w:p>
      <w:r>
        <w:rPr>
          <w:b w:val="0"/>
          <w:sz w:val="20"/>
        </w:rPr>
        <w:t>- declare all amounts owing under this Agreement immediately due and payable;</w:t>
      </w:r>
    </w:p>
    <w:p>
      <w:r>
        <w:rPr>
          <w:b w:val="0"/>
          <w:sz w:val="20"/>
        </w:rPr>
        <w:t>- enforce any security provided;</w:t>
      </w:r>
    </w:p>
    <w:p>
      <w:r>
        <w:rPr>
          <w:b w:val="0"/>
          <w:sz w:val="20"/>
        </w:rPr>
        <w:t>- exercise any other rights available under law or equity.</w:t>
      </w:r>
    </w:p>
    <w:p/>
    <w:p>
      <w:r>
        <w:rPr>
          <w:b/>
          <w:sz w:val="20"/>
        </w:rPr>
        <w:t>9. Fees and Costs</w:t>
      </w:r>
    </w:p>
    <w:p>
      <w:r>
        <w:rPr>
          <w:b w:val="0"/>
          <w:sz w:val="20"/>
        </w:rPr>
        <w:t>The Borrower shall pay all fees, costs and expenses incurred by the Lender in relation to the preparation, execution, registration and enforcement of this Agreement and any security, including legal fees on a solicitor and own client basis.</w:t>
      </w:r>
    </w:p>
    <w:p/>
    <w:p>
      <w:r>
        <w:rPr>
          <w:b/>
          <w:sz w:val="20"/>
        </w:rPr>
        <w:t>10. Notices</w:t>
      </w:r>
    </w:p>
    <w:p>
      <w:r>
        <w:rPr>
          <w:b w:val="0"/>
          <w:sz w:val="20"/>
        </w:rPr>
        <w:t>10.1 Any notice or communication must be in writing and delivered personally, sent by prepaid post or email to the address or email nominated by each party herein.</w:t>
      </w:r>
    </w:p>
    <w:p>
      <w:r>
        <w:rPr>
          <w:b w:val="0"/>
          <w:sz w:val="20"/>
        </w:rPr>
        <w:t>10.2 Notices are deemed received:</w:t>
      </w:r>
    </w:p>
    <w:p>
      <w:r>
        <w:rPr>
          <w:b w:val="0"/>
          <w:sz w:val="20"/>
        </w:rPr>
        <w:t>- if delivered personally, on delivery;</w:t>
      </w:r>
    </w:p>
    <w:p>
      <w:r>
        <w:rPr>
          <w:b w:val="0"/>
          <w:sz w:val="20"/>
        </w:rPr>
        <w:t>- if posted, three Business Days after posting;</w:t>
      </w:r>
    </w:p>
    <w:p>
      <w:r>
        <w:rPr>
          <w:b w:val="0"/>
          <w:sz w:val="20"/>
        </w:rPr>
        <w:t>- if emailed, on receipt of a delivery confirmation or read receipt.</w:t>
      </w:r>
    </w:p>
    <w:p/>
    <w:p>
      <w:r>
        <w:rPr>
          <w:b/>
          <w:sz w:val="20"/>
        </w:rPr>
        <w:t>11. Governing Law and Jurisdiction</w:t>
      </w:r>
    </w:p>
    <w:p>
      <w:r>
        <w:rPr>
          <w:b w:val="0"/>
          <w:sz w:val="20"/>
        </w:rPr>
        <w:t>This Agreement is governed by and shall be construed in accordance with the laws of the Commonwealth of Australia and the applicable State or Territory. The parties submit to the exclusive jurisdiction of the courts of that jurisdiction.</w:t>
      </w:r>
    </w:p>
    <w:p/>
    <w:p>
      <w:r>
        <w:rPr>
          <w:b/>
          <w:sz w:val="20"/>
        </w:rPr>
        <w:t>12. Entire Agreement</w:t>
      </w:r>
    </w:p>
    <w:p>
      <w:r>
        <w:rPr>
          <w:b w:val="0"/>
          <w:sz w:val="20"/>
        </w:rPr>
        <w:t>This Agreement constitutes the entire agreement between the parties in relation to its subject matter and supersedes all prior arrangements, understandings or agreements.</w:t>
      </w:r>
    </w:p>
    <w:p/>
    <w:p>
      <w:r>
        <w:rPr>
          <w:b/>
          <w:sz w:val="20"/>
        </w:rPr>
        <w:t>13. Amendments</w:t>
      </w:r>
    </w:p>
    <w:p>
      <w:r>
        <w:rPr>
          <w:b w:val="0"/>
          <w:sz w:val="20"/>
        </w:rPr>
        <w:t>Any amendment or variation to this Agreement must be in writing and signed by both parties.</w:t>
      </w:r>
    </w:p>
    <w:p/>
    <w:p>
      <w:r>
        <w:rPr>
          <w:b/>
          <w:sz w:val="20"/>
        </w:rPr>
        <w:t>14. Severability</w:t>
      </w:r>
    </w:p>
    <w:p>
      <w:r>
        <w:rPr>
          <w:b w:val="0"/>
          <w:sz w:val="20"/>
        </w:rPr>
        <w:t>If any provision of this Agreement is held to be invalid or unenforceable, that provision shall be severed and the remainder of this Agreement shall continue in full force and effect.</w:t>
      </w:r>
    </w:p>
    <w:p/>
    <w:p>
      <w:r>
        <w:rPr>
          <w:b/>
          <w:sz w:val="20"/>
        </w:rPr>
        <w:t>15. Counterparts</w:t>
      </w:r>
    </w:p>
    <w:p>
      <w:r>
        <w:rPr>
          <w:b w:val="0"/>
          <w:sz w:val="20"/>
        </w:rPr>
        <w:t>This Agreement may be executed in any number of counterparts, each of which is an original and all of which constitute one and the same instrument.</w:t>
      </w:r>
    </w:p>
    <w:p/>
    <w:p/>
    <w:p>
      <w:r>
        <w:rPr>
          <w:b w:val="0"/>
          <w:sz w:val="20"/>
        </w:rPr>
        <w:t>Place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https://legaltemplates-au.com/loan-contract/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oan-contrac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