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AUTHORITY</w:t>
      </w:r>
    </w:p>
    <w:p/>
    <w:p>
      <w:r>
        <w:rPr>
          <w:b/>
          <w:sz w:val="20"/>
        </w:rPr>
        <w:t>Principal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Agent/Representative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Authority Granted:</w:t>
      </w:r>
    </w:p>
    <w:p>
      <w:r>
        <w:rPr>
          <w:b w:val="0"/>
          <w:sz w:val="20"/>
        </w:rPr>
        <w:t>The Principal hereby appoints the Agent as the lawful representative and attorney-in-fact to act on the Principal’s behalf in all matters relating to the following:</w:t>
      </w:r>
    </w:p>
    <w:p>
      <w:r>
        <w:rPr>
          <w:b w:val="0"/>
          <w:sz w:val="20"/>
        </w:rPr>
        <w:t>- To make, sign, execute, and deliver any documents, forms, agreements, and instruments.</w:t>
      </w:r>
    </w:p>
    <w:p>
      <w:r>
        <w:rPr>
          <w:b w:val="0"/>
          <w:sz w:val="20"/>
        </w:rPr>
        <w:t>- To liaise with government authorities, financial institutions, and third parties as necessary.</w:t>
      </w:r>
    </w:p>
    <w:p>
      <w:r>
        <w:rPr>
          <w:b w:val="0"/>
          <w:sz w:val="20"/>
        </w:rPr>
        <w:t>- To manage, negotiate, and conclude transactions and agreements within the scope of this authority.</w:t>
      </w:r>
    </w:p>
    <w:p>
      <w:r>
        <w:rPr>
          <w:b w:val="0"/>
          <w:sz w:val="20"/>
        </w:rPr>
        <w:t>- To access and obtain information pertaining to the Principal’s affairs relevant to this authority.</w:t>
      </w:r>
    </w:p>
    <w:p/>
    <w:p>
      <w:r>
        <w:rPr>
          <w:b/>
          <w:sz w:val="20"/>
        </w:rPr>
        <w:t>Scope and Limitations:</w:t>
      </w:r>
    </w:p>
    <w:p>
      <w:r>
        <w:rPr>
          <w:b w:val="0"/>
          <w:sz w:val="20"/>
        </w:rPr>
        <w:t>This authority is limited to the actions explicitly stated above and does not extend to any other matters unless expressly authorized in writing by the Principal.</w:t>
      </w:r>
    </w:p>
    <w:p>
      <w:r>
        <w:rPr>
          <w:b w:val="0"/>
          <w:sz w:val="20"/>
        </w:rPr>
        <w:t>The Agent shall act in the best interests of the Principal and within the bounds of Australian law.</w:t>
      </w:r>
    </w:p>
    <w:p/>
    <w:p>
      <w:r>
        <w:rPr>
          <w:b/>
          <w:sz w:val="20"/>
        </w:rPr>
        <w:t>Duration of Authority:</w:t>
      </w:r>
    </w:p>
    <w:p>
      <w:r>
        <w:rPr>
          <w:b w:val="0"/>
          <w:sz w:val="20"/>
        </w:rPr>
        <w:t>This Letter of Authority shall remain in effect until revoked in writing by the Principal or upon completion of the tasks specified herein.</w:t>
      </w:r>
    </w:p>
    <w:p>
      <w:r>
        <w:rPr>
          <w:b w:val="0"/>
          <w:sz w:val="20"/>
        </w:rPr>
        <w:t>The Principal reserves the right to revoke this authority at any time by providing written notice to the Agent.</w:t>
      </w:r>
    </w:p>
    <w:p/>
    <w:p>
      <w:r>
        <w:rPr>
          <w:b/>
          <w:sz w:val="20"/>
        </w:rPr>
        <w:t>Principal’s Representations and Warranties:</w:t>
      </w:r>
    </w:p>
    <w:p>
      <w:r>
        <w:rPr>
          <w:b w:val="0"/>
          <w:sz w:val="20"/>
        </w:rPr>
        <w:t>The Principal represents that they are of legal age and sound mind, and have full capacity and authority to grant this Letter of Authority.</w:t>
      </w:r>
    </w:p>
    <w:p>
      <w:r>
        <w:rPr>
          <w:b w:val="0"/>
          <w:sz w:val="20"/>
        </w:rPr>
        <w:t>The Principal warrants that all information provided is accurate and truthful.</w:t>
      </w:r>
    </w:p>
    <w:p/>
    <w:p>
      <w:r>
        <w:rPr>
          <w:b/>
          <w:sz w:val="20"/>
        </w:rPr>
        <w:t>Indemnity and Liability:</w:t>
      </w:r>
    </w:p>
    <w:p>
      <w:r>
        <w:rPr>
          <w:b w:val="0"/>
          <w:sz w:val="20"/>
        </w:rPr>
        <w:t>The Agent agrees to act diligently, honestly, and in good faith in performing the duties under this authority.</w:t>
      </w:r>
    </w:p>
    <w:p>
      <w:r>
        <w:rPr>
          <w:b w:val="0"/>
          <w:sz w:val="20"/>
        </w:rPr>
        <w:t>The Principal agrees to indemnify and hold harmless the Agent from any claims, liabilities, costs, or damages arising from lawful acts performed in accordance with this Letter of Authority.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Letter of Authority shall be governed by and construed in accordance with the laws of Australia.</w:t>
      </w:r>
    </w:p>
    <w:p>
      <w:r>
        <w:rPr>
          <w:b w:val="0"/>
          <w:sz w:val="20"/>
        </w:rPr>
        <w:t>Any disputes arising out of or in connection with this authority shall be subject to the exclusive jurisdiction of the courts in the relevant state or territory of Australia.</w:t>
      </w:r>
    </w:p>
    <w:p/>
    <w:p/>
    <w:p>
      <w:r>
        <w:rPr>
          <w:b w:val="0"/>
          <w:sz w:val="20"/>
        </w:rPr>
        <w:t>Place of Signing: ____________________________________________</w:t>
      </w:r>
    </w:p>
    <w:p>
      <w:r>
        <w:rPr>
          <w:b w:val="0"/>
          <w:sz w:val="20"/>
        </w:rPr>
        <w:t>Date of Signing: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AGENT/REPRESENTATIVE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Witness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https://legaltemplates-au.com/letter-of-authority/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letter-of-authority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