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INTELLECTUAL PROPERTY LICENCE AGREEMENT</w:t>
      </w:r>
    </w:p>
    <w:p/>
    <w:p>
      <w:r>
        <w:rPr>
          <w:b/>
          <w:sz w:val="22"/>
        </w:rPr>
        <w:t>PARTIES</w:t>
      </w:r>
    </w:p>
    <w:p>
      <w:r>
        <w:rPr>
          <w:b w:val="0"/>
          <w:sz w:val="20"/>
        </w:rPr>
        <w:t>Licensor:</w:t>
      </w:r>
    </w:p>
    <w:p>
      <w:r>
        <w:rPr>
          <w:b w:val="0"/>
          <w:sz w:val="20"/>
        </w:rPr>
        <w:t>Name: _______________________________________________________________</w:t>
      </w:r>
    </w:p>
    <w:p>
      <w:r>
        <w:rPr>
          <w:b w:val="0"/>
          <w:sz w:val="20"/>
        </w:rPr>
        <w:t>ABN / ACN: 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r>
        <w:rPr>
          <w:b w:val="0"/>
          <w:sz w:val="20"/>
        </w:rPr>
        <w:t>Licensee:</w:t>
      </w:r>
    </w:p>
    <w:p>
      <w:r>
        <w:rPr>
          <w:b w:val="0"/>
          <w:sz w:val="20"/>
        </w:rPr>
        <w:t>Name: _______________________________________________________________</w:t>
      </w:r>
    </w:p>
    <w:p>
      <w:r>
        <w:rPr>
          <w:b w:val="0"/>
          <w:sz w:val="20"/>
        </w:rPr>
        <w:t>ABN / ACN: 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p>
      <w:r>
        <w:rPr>
          <w:b/>
          <w:sz w:val="22"/>
        </w:rPr>
        <w:t>RECITALS</w:t>
      </w:r>
    </w:p>
    <w:p>
      <w:r>
        <w:rPr>
          <w:b w:val="0"/>
          <w:sz w:val="20"/>
        </w:rPr>
        <w:t>A. The Licensor owns or has rights to grant licences in the Intellectual Property described below.</w:t>
      </w:r>
    </w:p>
    <w:p>
      <w:r>
        <w:rPr>
          <w:b w:val="0"/>
          <w:sz w:val="20"/>
        </w:rPr>
        <w:t>B. The Licensee wishes to obtain a licence to use the Intellectual Property under the terms set out in this Agreement.</w:t>
      </w:r>
    </w:p>
    <w:p>
      <w:r>
        <w:rPr>
          <w:b w:val="0"/>
          <w:sz w:val="20"/>
        </w:rPr>
        <w:t>C. The Licensor agrees to grant the licence on the terms and conditions contained in this Agreement.</w:t>
      </w:r>
    </w:p>
    <w:p/>
    <w:p/>
    <w:p>
      <w:r>
        <w:rPr>
          <w:b/>
          <w:sz w:val="22"/>
        </w:rPr>
        <w:t>1. DEFINITIONS</w:t>
      </w:r>
    </w:p>
    <w:p>
      <w:r>
        <w:rPr>
          <w:b w:val="0"/>
          <w:sz w:val="20"/>
        </w:rPr>
        <w:t>In this Agreement, unless the context requires otherwise:</w:t>
      </w:r>
    </w:p>
    <w:p>
      <w:r>
        <w:rPr>
          <w:b w:val="0"/>
          <w:sz w:val="20"/>
        </w:rPr>
        <w:t>“Confidential Information” means all information disclosed by a party to the other party marked as confidential or which ought reasonably be considered confidential.</w:t>
      </w:r>
    </w:p>
    <w:p>
      <w:r>
        <w:rPr>
          <w:b w:val="0"/>
          <w:sz w:val="20"/>
        </w:rPr>
        <w:t>“Effective Date” means the date this Agreement is signed by the last party.</w:t>
      </w:r>
    </w:p>
    <w:p>
      <w:r>
        <w:rPr>
          <w:b w:val="0"/>
          <w:sz w:val="20"/>
        </w:rPr>
        <w:t>“Intellectual Property” means all patents, inventions, designs, trademarks, trade secrets, know-how, copyrights, software, and other intellectual property rights specified in Schedule A.</w:t>
      </w:r>
    </w:p>
    <w:p>
      <w:r>
        <w:rPr>
          <w:b w:val="0"/>
          <w:sz w:val="20"/>
        </w:rPr>
        <w:t>“Licensed Territory” means the geographic area within Australia where the licence is valid.</w:t>
      </w:r>
    </w:p>
    <w:p>
      <w:r>
        <w:rPr>
          <w:b w:val="0"/>
          <w:sz w:val="20"/>
        </w:rPr>
        <w:t>“Licence Fee” means the fees payable by the Licensee to the Licensor as set out in this Agreement.</w:t>
      </w:r>
    </w:p>
    <w:p>
      <w:r>
        <w:rPr>
          <w:b w:val="0"/>
          <w:sz w:val="20"/>
        </w:rPr>
        <w:t>“Term” means the period during which this Agreement is in force as set out in clause 6.</w:t>
      </w:r>
    </w:p>
    <w:p/>
    <w:p/>
    <w:p>
      <w:r>
        <w:rPr>
          <w:b/>
          <w:sz w:val="22"/>
        </w:rPr>
        <w:t>2. GRANT OF LICENCE</w:t>
      </w:r>
    </w:p>
    <w:p>
      <w:r>
        <w:rPr>
          <w:b w:val="0"/>
          <w:sz w:val="20"/>
        </w:rPr>
        <w:t>2.1 The Licensor grants to the Licensee a non-exclusive, non-transferable, revocable licence to use the Intellectual Property within the Licensed Territory for the Term solely for the purposes described in Schedule B.</w:t>
      </w:r>
    </w:p>
    <w:p>
      <w:r>
        <w:rPr>
          <w:b w:val="0"/>
          <w:sz w:val="20"/>
        </w:rPr>
        <w:t>2.2 The Licensee must not sublicense, assign or transfer the licence or Intellectual Property rights without prior written consent of the Licensor.</w:t>
      </w:r>
    </w:p>
    <w:p/>
    <w:p>
      <w:r>
        <w:rPr>
          <w:b/>
          <w:sz w:val="22"/>
        </w:rPr>
        <w:t>3. LICENCE FEE AND PAYMENT</w:t>
      </w:r>
    </w:p>
    <w:p>
      <w:r>
        <w:rPr>
          <w:b w:val="0"/>
          <w:sz w:val="20"/>
        </w:rPr>
        <w:t>3.1 The Licensee shall pay the Licence Fee to the Licensor in accordance with the schedule set out in Schedule C.</w:t>
      </w:r>
    </w:p>
    <w:p>
      <w:r>
        <w:rPr>
          <w:b w:val="0"/>
          <w:sz w:val="20"/>
        </w:rPr>
        <w:t>3.2 All payments must be made in Australian Dollars (AUD) without set-off or deduction, within 14 days of invoice.</w:t>
      </w:r>
    </w:p>
    <w:p>
      <w:r>
        <w:rPr>
          <w:b w:val="0"/>
          <w:sz w:val="20"/>
        </w:rPr>
        <w:t>3.3 Late payments shall attract interest at the rate of 5% per annum above the Reserve Bank of Australia’s cash rate, calculated daily until payment is made in full.</w:t>
      </w:r>
    </w:p>
    <w:p/>
    <w:p>
      <w:r>
        <w:rPr>
          <w:b/>
          <w:sz w:val="22"/>
        </w:rPr>
        <w:t>4. INTELLECTUAL PROPERTY RIGHTS AND OWNERSHIP</w:t>
      </w:r>
    </w:p>
    <w:p>
      <w:r>
        <w:rPr>
          <w:b w:val="0"/>
          <w:sz w:val="20"/>
        </w:rPr>
        <w:t>4.1 The Licensor retains all right, title and interest in the Intellectual Property and all related rights not expressly granted to the Licensee.</w:t>
      </w:r>
    </w:p>
    <w:p>
      <w:r>
        <w:rPr>
          <w:b w:val="0"/>
          <w:sz w:val="20"/>
        </w:rPr>
        <w:t>4.2 The Licensee acquires no ownership rights in the Intellectual Property under this Agreement.</w:t>
      </w:r>
    </w:p>
    <w:p>
      <w:r>
        <w:rPr>
          <w:b w:val="0"/>
          <w:sz w:val="20"/>
        </w:rPr>
        <w:t>4.3 The Licensee shall not remove, alter or obscure any ownership or proprietary notices on any Intellectual Property materials.</w:t>
      </w:r>
    </w:p>
    <w:p/>
    <w:p>
      <w:r>
        <w:rPr>
          <w:b/>
          <w:sz w:val="22"/>
        </w:rPr>
        <w:t>5. CONFIDENTIALITY</w:t>
      </w:r>
    </w:p>
    <w:p>
      <w:r>
        <w:rPr>
          <w:b w:val="0"/>
          <w:sz w:val="20"/>
        </w:rPr>
        <w:t>5.1 Each party agrees to keep confidential and not disclose to any third party any Confidential Information except as required by law or agreed in writing.</w:t>
      </w:r>
    </w:p>
    <w:p>
      <w:r>
        <w:rPr>
          <w:b w:val="0"/>
          <w:sz w:val="20"/>
        </w:rPr>
        <w:t>5.2 This obligation shall continue during the Term and for five years after termination or expiry of this Agreement.</w:t>
      </w:r>
    </w:p>
    <w:p/>
    <w:p>
      <w:r>
        <w:rPr>
          <w:b/>
          <w:sz w:val="22"/>
        </w:rPr>
        <w:t>6. TERM AND TERMINATION</w:t>
      </w:r>
    </w:p>
    <w:p>
      <w:r>
        <w:rPr>
          <w:b w:val="0"/>
          <w:sz w:val="20"/>
        </w:rPr>
        <w:t>6.1 This Agreement commences on the Effective Date and continues for the Term unless terminated earlier in accordance with this clause.</w:t>
      </w:r>
    </w:p>
    <w:p>
      <w:r>
        <w:rPr>
          <w:b w:val="0"/>
          <w:sz w:val="20"/>
        </w:rPr>
        <w:t>6.2 Either party may terminate this Agreement immediately by written notice if the other party breaches any material term and fails to remedy the breach within 30 days of written notice.</w:t>
      </w:r>
    </w:p>
    <w:p>
      <w:r>
        <w:rPr>
          <w:b w:val="0"/>
          <w:sz w:val="20"/>
        </w:rPr>
        <w:t>6.3 The Licensor may terminate immediately if the Licensee becomes insolvent, enters into administration or liquidation, or ceases business.</w:t>
      </w:r>
    </w:p>
    <w:p>
      <w:r>
        <w:rPr>
          <w:b w:val="0"/>
          <w:sz w:val="20"/>
        </w:rPr>
        <w:t>6.4 Upon termination, the Licensee must immediately cease use of the Intellectual Property and return or destroy all materials containing Confidential Information.</w:t>
      </w:r>
    </w:p>
    <w:p/>
    <w:p>
      <w:r>
        <w:rPr>
          <w:b/>
          <w:sz w:val="22"/>
        </w:rPr>
        <w:t>7. WARRANTIES AND DISCLAIMERS</w:t>
      </w:r>
    </w:p>
    <w:p>
      <w:r>
        <w:rPr>
          <w:b w:val="0"/>
          <w:sz w:val="20"/>
        </w:rPr>
        <w:t>7.1 The Licensor warrants that it has the lawful right to grant the licence and that the Intellectual Property does not infringe third party rights.</w:t>
      </w:r>
    </w:p>
    <w:p>
      <w:r>
        <w:rPr>
          <w:b w:val="0"/>
          <w:sz w:val="20"/>
        </w:rPr>
        <w:t>7.2 Except as expressly provided in this Agreement, all warranties, conditions and representations (express or implied) are excluded to the fullest extent permitted by law.</w:t>
      </w:r>
    </w:p>
    <w:p>
      <w:r>
        <w:rPr>
          <w:b w:val="0"/>
          <w:sz w:val="20"/>
        </w:rPr>
        <w:t>7.3 The Licensor does not warrant that the Intellectual Property is error-free, fit for a particular purpose, or uninterrupted in use.</w:t>
      </w:r>
    </w:p>
    <w:p/>
    <w:p>
      <w:r>
        <w:rPr>
          <w:b/>
          <w:sz w:val="22"/>
        </w:rPr>
        <w:t>8. INDEMNITY</w:t>
      </w:r>
    </w:p>
    <w:p>
      <w:r>
        <w:rPr>
          <w:b w:val="0"/>
          <w:sz w:val="20"/>
        </w:rPr>
        <w:t>The Licensee indemnifies and holds harmless the Licensor against all liabilities, damages, losses, costs and expenses arising from any claim that use of the Intellectual Property by the Licensee infringes any third party rights.</w:t>
      </w:r>
    </w:p>
    <w:p/>
    <w:p>
      <w:r>
        <w:rPr>
          <w:b/>
          <w:sz w:val="22"/>
        </w:rPr>
        <w:t>9. LIMITATION OF LIABILITY</w:t>
      </w:r>
    </w:p>
    <w:p>
      <w:r>
        <w:rPr>
          <w:b w:val="0"/>
          <w:sz w:val="20"/>
        </w:rPr>
        <w:t>9.1 To the extent permitted by law, neither party shall be liable for any indirect, incidental, consequential, special or punitive damages arising under or in connection with this Agreement.</w:t>
      </w:r>
    </w:p>
    <w:p>
      <w:r>
        <w:rPr>
          <w:b w:val="0"/>
          <w:sz w:val="20"/>
        </w:rPr>
        <w:t>9.2 The Licensor’s total liability under this Agreement shall not exceed the total Licence Fees paid by the Licensee during the 12 months preceding the claim.</w:t>
      </w:r>
    </w:p>
    <w:p/>
    <w:p>
      <w:r>
        <w:rPr>
          <w:b/>
          <w:sz w:val="22"/>
        </w:rPr>
        <w:t>10. GOVERNING LAW AND JURISDICTION</w:t>
      </w:r>
    </w:p>
    <w:p>
      <w:r>
        <w:rPr>
          <w:b w:val="0"/>
          <w:sz w:val="20"/>
        </w:rPr>
        <w:t>This Agreement shall be governed by the laws of the Commonwealth of Australia and the State or Territory of the Licensor’s principal place of business. The parties submit to the exclusive jurisdiction of the courts of that State or Territory.</w:t>
      </w:r>
    </w:p>
    <w:p/>
    <w:p>
      <w:r>
        <w:rPr>
          <w:b/>
          <w:sz w:val="22"/>
        </w:rPr>
        <w:t>11. DISPUTE RESOLUTION</w:t>
      </w:r>
    </w:p>
    <w:p>
      <w:r>
        <w:rPr>
          <w:b w:val="0"/>
          <w:sz w:val="20"/>
        </w:rPr>
        <w:t>11.1 The parties agree to attempt to resolve any dispute arising out of or relating to this Agreement through good faith negotiations.</w:t>
      </w:r>
    </w:p>
    <w:p>
      <w:r>
        <w:rPr>
          <w:b w:val="0"/>
          <w:sz w:val="20"/>
        </w:rPr>
        <w:t>11.2 If unresolved within 30 days, the dispute may be referred to mediation before commencing any court proceedings.</w:t>
      </w:r>
    </w:p>
    <w:p/>
    <w:p>
      <w:r>
        <w:rPr>
          <w:b/>
          <w:sz w:val="22"/>
        </w:rPr>
        <w:t>12. MISCELLANEOUS</w:t>
      </w:r>
    </w:p>
    <w:p>
      <w:r>
        <w:rPr>
          <w:b w:val="0"/>
          <w:sz w:val="20"/>
        </w:rPr>
        <w:t>12.1 Entire Agreement: This Agreement, including all schedules, constitutes the entire agreement between the parties and supersedes all prior agreements.</w:t>
      </w:r>
    </w:p>
    <w:p>
      <w:r>
        <w:rPr>
          <w:b w:val="0"/>
          <w:sz w:val="20"/>
        </w:rPr>
        <w:t>12.2 Amendments: Any amendment must be in writing and signed by both parties.</w:t>
      </w:r>
    </w:p>
    <w:p>
      <w:r>
        <w:rPr>
          <w:b w:val="0"/>
          <w:sz w:val="20"/>
        </w:rPr>
        <w:t>12.3 Assignment: The Licensee may not assign or transfer any rights or obligations without prior written consent.</w:t>
      </w:r>
    </w:p>
    <w:p>
      <w:r>
        <w:rPr>
          <w:b w:val="0"/>
          <w:sz w:val="20"/>
        </w:rPr>
        <w:t>12.4 Notices: All notices under this Agreement must be in writing and sent to the addresses specified in this Agreement.</w:t>
      </w:r>
    </w:p>
    <w:p>
      <w:r>
        <w:rPr>
          <w:b w:val="0"/>
          <w:sz w:val="20"/>
        </w:rPr>
        <w:t>12.5 Severability: If any provision is invalid or unenforceable, the remainder shall continue in full force and effect.</w:t>
      </w:r>
    </w:p>
    <w:p>
      <w:r>
        <w:rPr>
          <w:b w:val="0"/>
          <w:sz w:val="20"/>
        </w:rPr>
        <w:t>12.6 Waiver: Failure to enforce a provision does not constitute a waiver of that provision or any other provision.</w:t>
      </w:r>
    </w:p>
    <w:p/>
    <w:p/>
    <w:p>
      <w:r>
        <w:rPr>
          <w:b w:val="0"/>
          <w:sz w:val="20"/>
        </w:rPr>
        <w:t>EXECUTED AS 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rPr>
          <w:b/>
          <w:sz w:val="22"/>
        </w:rPr>
        <w:t>SCHEDULE A – INTELLECTUAL PROPERTY</w:t>
      </w:r>
    </w:p>
    <w:p>
      <w:r>
        <w:rPr>
          <w:b w:val="0"/>
          <w:sz w:val="20"/>
        </w:rPr>
        <w:t>Description of Intellectual Property licensed under this Agreement: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SCHEDULE B – PERMITTED USE</w:t>
      </w:r>
    </w:p>
    <w:p>
      <w:r>
        <w:rPr>
          <w:b w:val="0"/>
          <w:sz w:val="20"/>
        </w:rPr>
        <w:t>Description of permitted uses of the Intellectual Property by the Licensee: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SCHEDULE C – LICENCE FEES AND PAYMENT TERMS</w:t>
      </w:r>
    </w:p>
    <w:p>
      <w:r>
        <w:rPr>
          <w:b w:val="0"/>
          <w:sz w:val="20"/>
        </w:rPr>
        <w:t>Details of Licence Fee, invoicing and payment schedule:</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https://legaltemplates-au.com/ip-licence-agreement/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ip-licence-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