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BOARD AND LODGING AGREEMENT</w:t>
      </w:r>
    </w:p>
    <w:p/>
    <w:p>
      <w:r>
        <w:rPr>
          <w:b/>
          <w:sz w:val="20"/>
        </w:rPr>
        <w:t>This Board and Lodging Agreement ("Agreement") is made and entered into by and between the following parties:</w:t>
      </w:r>
    </w:p>
    <w:p/>
    <w:p>
      <w:r>
        <w:rPr>
          <w:b/>
          <w:sz w:val="20"/>
        </w:rPr>
        <w:t>Boarder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Provider Information:</w:t>
      </w:r>
    </w:p>
    <w:p>
      <w:r>
        <w:rPr>
          <w:b w:val="0"/>
          <w:sz w:val="20"/>
        </w:rPr>
        <w:t>Full Name / Business Name: 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/>
    <w:p>
      <w:r>
        <w:rPr>
          <w:b/>
          <w:sz w:val="20"/>
        </w:rPr>
        <w:t>Premises:</w:t>
      </w:r>
    </w:p>
    <w:p>
      <w:r>
        <w:rPr>
          <w:b w:val="0"/>
          <w:sz w:val="20"/>
        </w:rPr>
        <w:t>The Provider agrees to provide the Boarder with lodging and board at the following address: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Description of Lodging: ________________________________________________</w:t>
      </w:r>
    </w:p>
    <w:p/>
    <w:p>
      <w:r>
        <w:rPr>
          <w:b/>
          <w:sz w:val="20"/>
        </w:rPr>
        <w:t>Term of Agreement:</w:t>
      </w:r>
    </w:p>
    <w:p>
      <w:r>
        <w:rPr>
          <w:b w:val="0"/>
          <w:sz w:val="20"/>
        </w:rPr>
        <w:t>This Agreement shall commence on the date of signature and continue on a month-to-month basis until terminated by either party in accordance with this Agreement.</w:t>
      </w:r>
    </w:p>
    <w:p/>
    <w:p>
      <w:r>
        <w:rPr>
          <w:b/>
          <w:sz w:val="20"/>
        </w:rPr>
        <w:t>Board and Lodging Services:</w:t>
      </w:r>
    </w:p>
    <w:p>
      <w:r>
        <w:rPr>
          <w:b w:val="0"/>
          <w:sz w:val="20"/>
        </w:rPr>
        <w:t>1. The Provider shall furnish the Boarder with room and board, including meals as follows:</w:t>
      </w:r>
    </w:p>
    <w:p>
      <w:r>
        <w:rPr>
          <w:b w:val="0"/>
          <w:sz w:val="20"/>
        </w:rPr>
        <w:t xml:space="preserve">   - Meal provision details: _____________________________________________</w:t>
      </w:r>
    </w:p>
    <w:p>
      <w:r>
        <w:rPr>
          <w:b w:val="0"/>
          <w:sz w:val="20"/>
        </w:rPr>
        <w:t xml:space="preserve">   - Frequency and timing of meals: _____________________________________</w:t>
      </w:r>
    </w:p>
    <w:p/>
    <w:p>
      <w:r>
        <w:rPr>
          <w:b w:val="0"/>
          <w:sz w:val="20"/>
        </w:rPr>
        <w:t>2. The Provider shall maintain the Premises in a clean, safe, and habitable condition in compliance with all applicable Australian laws and regulations.</w:t>
      </w:r>
    </w:p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1. The Boarder agrees to pay the Provider the sum of $________________ per week/month for board and lodging.</w:t>
      </w:r>
    </w:p>
    <w:p>
      <w:r>
        <w:rPr>
          <w:b w:val="0"/>
          <w:sz w:val="20"/>
        </w:rPr>
        <w:t>2. Payment shall be made in advance / arrears (circle one) on the _______________ day of each week/month.</w:t>
      </w:r>
    </w:p>
    <w:p>
      <w:r>
        <w:rPr>
          <w:b w:val="0"/>
          <w:sz w:val="20"/>
        </w:rPr>
        <w:t>3. Payments shall be made by cash / bank transfer / other (specify): ____________</w:t>
      </w:r>
    </w:p>
    <w:p>
      <w:r>
        <w:rPr>
          <w:b w:val="0"/>
          <w:sz w:val="20"/>
        </w:rPr>
        <w:t>4. Late payments may incur a fee of $________________ per day/week.</w:t>
      </w:r>
    </w:p>
    <w:p/>
    <w:p>
      <w:r>
        <w:rPr>
          <w:b/>
          <w:sz w:val="20"/>
        </w:rPr>
        <w:t>Utilities and Additional Charges:</w:t>
      </w:r>
    </w:p>
    <w:p>
      <w:r>
        <w:rPr>
          <w:b w:val="0"/>
          <w:sz w:val="20"/>
        </w:rPr>
        <w:t>1. The cost of utilities (electricity, water, gas, internet, etc.) is included / excluded (circle one) from the payment amount.</w:t>
      </w:r>
    </w:p>
    <w:p>
      <w:r>
        <w:rPr>
          <w:b w:val="0"/>
          <w:sz w:val="20"/>
        </w:rPr>
        <w:t>2. If excluded, the Boarder agrees to pay an additional $_____________ per period towards utility costs.</w:t>
      </w:r>
    </w:p>
    <w:p>
      <w:r>
        <w:rPr>
          <w:b w:val="0"/>
          <w:sz w:val="20"/>
        </w:rPr>
        <w:t>3. Any additional services or charges shall be agreed upon in writing by both parties.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1. The Boarder shall use the Premises solely for residential purposes.</w:t>
      </w:r>
    </w:p>
    <w:p>
      <w:r>
        <w:rPr>
          <w:b w:val="0"/>
          <w:sz w:val="20"/>
        </w:rPr>
        <w:t>2. The Boarder shall comply with all house rules and regulations provided by the Provider, which may be updated from time to time with reasonable notice.</w:t>
      </w:r>
    </w:p>
    <w:p>
      <w:r>
        <w:rPr>
          <w:b w:val="0"/>
          <w:sz w:val="20"/>
        </w:rPr>
        <w:t>3. The Boarder shall not sublet or assign the Premises without the Provider’s written consent.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1. The Provider shall be responsible for all maintenance and repairs necessary to keep the Premises safe and habitable.</w:t>
      </w:r>
    </w:p>
    <w:p>
      <w:r>
        <w:rPr>
          <w:b w:val="0"/>
          <w:sz w:val="20"/>
        </w:rPr>
        <w:t>2. The Boarder shall promptly notify the Provider of any damage or needed repairs.</w:t>
      </w:r>
    </w:p>
    <w:p>
      <w:r>
        <w:rPr>
          <w:b w:val="0"/>
          <w:sz w:val="20"/>
        </w:rPr>
        <w:t>3. The Boarder shall be responsible for any damage caused by reckless or intentional acts.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1. Either party may terminate this Agreement by providing at least 14 days written notice to the other party.</w:t>
      </w:r>
    </w:p>
    <w:p>
      <w:r>
        <w:rPr>
          <w:b w:val="0"/>
          <w:sz w:val="20"/>
        </w:rPr>
        <w:t>2. The Provider may terminate this Agreement immediately for serious breach, including but not limited to non-payment, damage to the Premises, or violation of house rules.</w:t>
      </w:r>
    </w:p>
    <w:p>
      <w:r>
        <w:rPr>
          <w:b w:val="0"/>
          <w:sz w:val="20"/>
        </w:rPr>
        <w:t>3. Upon termination, the Boarder shall vacate the Premises and remove all personal property by the termination date.</w:t>
      </w:r>
    </w:p>
    <w:p/>
    <w:p>
      <w:r>
        <w:rPr>
          <w:b/>
          <w:sz w:val="20"/>
        </w:rPr>
        <w:t>Liability and Indemnity:</w:t>
      </w:r>
    </w:p>
    <w:p>
      <w:r>
        <w:rPr>
          <w:b w:val="0"/>
          <w:sz w:val="20"/>
        </w:rPr>
        <w:t>1. The Provider is not liable for any loss, damage, or injury to the Boarder or the Boarder’s property unless caused by the Provider’s negligence or breach of this Agreement.</w:t>
      </w:r>
    </w:p>
    <w:p>
      <w:r>
        <w:rPr>
          <w:b w:val="0"/>
          <w:sz w:val="20"/>
        </w:rPr>
        <w:t>2. The Boarder agrees to indemnify and hold harmless the Provider from any claims, damages, or expenses arising from the Boarder’s use of the Premises or violation of this Agreement.</w:t>
      </w:r>
    </w:p>
    <w:p/>
    <w:p>
      <w:r>
        <w:rPr>
          <w:b/>
          <w:sz w:val="20"/>
        </w:rPr>
        <w:t>Privacy and Confidentiality:</w:t>
      </w:r>
    </w:p>
    <w:p>
      <w:r>
        <w:rPr>
          <w:b w:val="0"/>
          <w:sz w:val="20"/>
        </w:rPr>
        <w:t>Both parties agree to keep confidential any personal information obtained during the term of this Agreement, except where disclosure is required by law.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Commonwealth of Australia and the relevant state or territory laws applicable to the Premises location.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1. The parties agree to attempt to resolve any dispute arising out of or in connection with this Agreement by negotiation in good faith.</w:t>
      </w:r>
    </w:p>
    <w:p>
      <w:r>
        <w:rPr>
          <w:b w:val="0"/>
          <w:sz w:val="20"/>
        </w:rPr>
        <w:t>2. If negotiation fails, the parties agree to submit to mediation or arbitration before seeking legal recourse.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discussions, agreements, or understandings of any kind.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PROVIDER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BOARDER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https://legaltemplates-au.com/board-and-lodging-agreement/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board-and-lodging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