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AUDIT ENGAGEMENT LETTER</w:t>
      </w:r>
    </w:p>
    <w:p/>
    <w:p/>
    <w:p>
      <w:r>
        <w:rPr>
          <w:b/>
          <w:sz w:val="20"/>
        </w:rPr>
        <w:t>To: ________________________________</w:t>
      </w:r>
    </w:p>
    <w:p>
      <w:r>
        <w:rPr>
          <w:b w:val="0"/>
          <w:sz w:val="20"/>
        </w:rPr>
        <w:t>Address: ___________________________</w:t>
      </w:r>
    </w:p>
    <w:p>
      <w:r>
        <w:rPr>
          <w:b w:val="0"/>
          <w:sz w:val="20"/>
        </w:rPr>
        <w:t>___________________________________</w:t>
      </w:r>
    </w:p>
    <w:p/>
    <w:p/>
    <w:p>
      <w:r>
        <w:rPr>
          <w:b w:val="0"/>
          <w:sz w:val="20"/>
        </w:rPr>
        <w:t>Dear Sir/Madam,</w:t>
      </w:r>
    </w:p>
    <w:p/>
    <w:p>
      <w:r>
        <w:rPr>
          <w:b w:val="0"/>
          <w:sz w:val="20"/>
        </w:rPr>
        <w:t>We are pleased to confirm our understanding of the services we are to provide for the audit of the financial statements of ___________________________ (the “Entity”), for the financial year ending _______________________________.</w:t>
      </w:r>
    </w:p>
    <w:p/>
    <w:p>
      <w:r>
        <w:rPr>
          <w:b/>
          <w:sz w:val="22"/>
        </w:rPr>
        <w:t>1. Objective and Scope of the Audit</w:t>
      </w:r>
    </w:p>
    <w:p>
      <w:r>
        <w:rPr>
          <w:b w:val="0"/>
          <w:sz w:val="20"/>
        </w:rPr>
        <w:t>Our audit will be conducted with the objective of expressing an opinion on the financial statements prepared by management. We will conduct our audit in accordance with Australian Auditing Standards (ASA) issued by the Auditing and Assurance Standards Board (AUASB). These standards require that we plan and perform the audit to obtain reasonable assurance about whether the financial statements are free from material misstatement, whether due to fraud or error.</w:t>
      </w:r>
    </w:p>
    <w:p/>
    <w:p>
      <w:r>
        <w:rPr>
          <w:b/>
          <w:sz w:val="22"/>
        </w:rPr>
        <w:t>2. Our Responsibilities</w:t>
      </w:r>
    </w:p>
    <w:p>
      <w:r>
        <w:rPr>
          <w:b w:val="0"/>
          <w:sz w:val="20"/>
        </w:rPr>
        <w:t>As auditors, we will conduct our audit in accordance with applicable professional standards. This involves performing procedures to obtain audit evidence about the amounts and disclosures in the financial statements. Our audit will include an assessment of the risks of material misstatement, testing accounting records and internal controls, evaluating accounting policies and estimates made by management, and assessing the overall presentation of the financial statements.</w:t>
      </w:r>
    </w:p>
    <w:p/>
    <w:p>
      <w:r>
        <w:rPr>
          <w:b/>
          <w:sz w:val="22"/>
        </w:rPr>
        <w:t>3. Responsibilities of Management</w:t>
      </w:r>
    </w:p>
    <w:p>
      <w:r>
        <w:rPr>
          <w:b w:val="0"/>
          <w:sz w:val="20"/>
        </w:rPr>
        <w:t>Management is responsible for the preparation and fair presentation of the financial statements in accordance with applicable accounting standards and the Corporations Act 2001 (Cth). Management is also responsible for designing, implementing and maintaining internal controls relevant to the preparation and fair presentation of financial statements that are free from material misstatement, whether due to fraud or error. Furthermore, management must provide us with access to all information relevant to the preparation of the financial statements, including documentation, records and other matters.</w:t>
      </w:r>
    </w:p>
    <w:p/>
    <w:p>
      <w:r>
        <w:rPr>
          <w:b/>
          <w:sz w:val="22"/>
        </w:rPr>
        <w:t>4. Limitations of Audit</w:t>
      </w:r>
    </w:p>
    <w:p>
      <w:r>
        <w:rPr>
          <w:b w:val="0"/>
          <w:sz w:val="20"/>
        </w:rPr>
        <w:t>Because of the inherent limitations of an audit, together with the inherent limitations of internal control, there is an unavoidable risk that some material misstatements may not be detected, even though the audit is properly planned and performed in accordance with Australian Auditing Standards.</w:t>
      </w:r>
    </w:p>
    <w:p/>
    <w:p>
      <w:r>
        <w:rPr>
          <w:b/>
          <w:sz w:val="22"/>
        </w:rPr>
        <w:t>5. Fraud and Illegal Acts</w:t>
      </w:r>
    </w:p>
    <w:p>
      <w:r>
        <w:rPr>
          <w:b w:val="0"/>
          <w:sz w:val="20"/>
        </w:rPr>
        <w:t>While our audit procedures include consideration of the risk of material misstatement due to fraud, it is important to understand that the primary responsibility for the prevention and detection of fraud rests with management and those charged with governance. We will report to you any identified or suspected fraud or illegal acts involving management or those charged with governance that come to our attention during the audit.</w:t>
      </w:r>
    </w:p>
    <w:p/>
    <w:p>
      <w:r>
        <w:rPr>
          <w:b/>
          <w:sz w:val="22"/>
        </w:rPr>
        <w:t>6. Fees and Billing</w:t>
      </w:r>
    </w:p>
    <w:p>
      <w:r>
        <w:rPr>
          <w:b w:val="0"/>
          <w:sz w:val="20"/>
        </w:rPr>
        <w:t>Our fees will be based on the time required by our staff to complete the audit, plus out-of-pocket expenses. We estimate the total fee to be $____________, exclusive of GST. We will notify you promptly if it appears that additional time or services will be necessary, and will obtain your approval before proceeding.</w:t>
      </w:r>
    </w:p>
    <w:p/>
    <w:p>
      <w:r>
        <w:rPr>
          <w:b/>
          <w:sz w:val="22"/>
        </w:rPr>
        <w:t>7. Confidentiality</w:t>
      </w:r>
    </w:p>
    <w:p>
      <w:r>
        <w:rPr>
          <w:b w:val="0"/>
          <w:sz w:val="20"/>
        </w:rPr>
        <w:t>We will observe confidentiality obligations in respect of all information obtained during the course of our engagement, except as required by law or professional standards.</w:t>
      </w:r>
    </w:p>
    <w:p/>
    <w:p>
      <w:r>
        <w:rPr>
          <w:b/>
          <w:sz w:val="22"/>
        </w:rPr>
        <w:t>8. Use of Audit Report</w:t>
      </w:r>
    </w:p>
    <w:p>
      <w:r>
        <w:rPr>
          <w:b w:val="0"/>
          <w:sz w:val="20"/>
        </w:rPr>
        <w:t>Our audit report is intended solely for the information and use of the Entity and its shareholders and is not intended to be and should not be used by anyone other than these specified parties.</w:t>
      </w:r>
    </w:p>
    <w:p/>
    <w:p>
      <w:r>
        <w:rPr>
          <w:b/>
          <w:sz w:val="22"/>
        </w:rPr>
        <w:t>9. Other Services</w:t>
      </w:r>
    </w:p>
    <w:p>
      <w:r>
        <w:rPr>
          <w:b w:val="0"/>
          <w:sz w:val="20"/>
        </w:rPr>
        <w:t>Any assurance or consulting services beyond the scope of this audit engagement will require separate agreements.</w:t>
      </w:r>
    </w:p>
    <w:p/>
    <w:p>
      <w:r>
        <w:rPr>
          <w:b/>
          <w:sz w:val="22"/>
        </w:rPr>
        <w:t>10. Agreement and Acceptance</w:t>
      </w:r>
    </w:p>
    <w:p>
      <w:r>
        <w:rPr>
          <w:b w:val="0"/>
          <w:sz w:val="20"/>
        </w:rPr>
        <w:t>If the foregoing is in accordance with your understanding, please sign and return the enclosed copy of this letter to indicate your acceptance of the terms of this engagement.</w:t>
      </w:r>
    </w:p>
    <w:p/>
    <w:p/>
    <w:p>
      <w:r>
        <w:rPr>
          <w:b w:val="0"/>
          <w:sz w:val="20"/>
        </w:rPr>
        <w:t>We appreciate the opportunity to be of service to you and look forward to a successful working relationship.</w:t>
      </w:r>
    </w:p>
    <w:p/>
    <w:p/>
    <w:p>
      <w:r>
        <w:rPr>
          <w:b w:val="0"/>
          <w:sz w:val="20"/>
        </w:rPr>
        <w:t>Yours faithfully,</w:t>
      </w:r>
    </w:p>
    <w:p/>
    <w:p/>
    <w:p/>
    <w:p>
      <w:r>
        <w:rPr>
          <w:b w:val="0"/>
          <w:sz w:val="20"/>
        </w:rPr>
        <w:t>_______________________________</w:t>
      </w:r>
    </w:p>
    <w:p>
      <w:r>
        <w:rPr>
          <w:b w:val="0"/>
          <w:sz w:val="20"/>
        </w:rPr>
        <w:t>Partner</w:t>
      </w:r>
    </w:p>
    <w:p>
      <w:r>
        <w:rPr>
          <w:b w:val="0"/>
          <w:sz w:val="20"/>
        </w:rPr>
        <w:t>Audit Firm Name</w:t>
      </w:r>
    </w:p>
    <w:p/>
    <w:p/>
    <w:p/>
    <w:p/>
    <w:p>
      <w:r>
        <w:rPr>
          <w:b w:val="0"/>
          <w:sz w:val="20"/>
        </w:rPr>
        <w:t>Place: ____________________________    Date: 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For and on behalf of the Entity</w:t>
            </w:r>
          </w:p>
        </w:tc>
        <w:tc>
          <w:tcPr>
            <w:tcW w:type="dxa" w:w="4986"/>
            <w:tcBorders>
              <w:top w:val="nil"/>
              <w:left w:val="nil"/>
              <w:bottom w:val="nil"/>
              <w:right w:val="nil"/>
              <w:insideH w:val="nil"/>
              <w:insideV w:val="nil"/>
            </w:tcBorders>
          </w:tcPr>
          <w:p>
            <w:pPr>
              <w:jc w:val="center"/>
            </w:pPr>
            <w:r>
              <w:t>Acknowledged by Audit Firm</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&amp; Title: ________________________</w:t>
            </w:r>
          </w:p>
        </w:tc>
        <w:tc>
          <w:tcPr>
            <w:tcW w:type="dxa" w:w="4986"/>
            <w:tcBorders>
              <w:top w:val="nil"/>
              <w:left w:val="nil"/>
              <w:bottom w:val="nil"/>
              <w:right w:val="nil"/>
              <w:insideH w:val="nil"/>
              <w:insideV w:val="nil"/>
            </w:tcBorders>
          </w:tcPr>
          <w:p>
            <w:pPr>
              <w:jc w:val="center"/>
            </w:pPr>
            <w:r>
              <w:t>Name &amp; Title: 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https://legaltemplates-au.com/audit-engagement-letter/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https://legaltemplates-au.com</w:t>
        </w:r>
      </w:hyperlink>
    </w:p>
    <w:p>
      <w:pPr>
        <w:jc w:val="center"/>
      </w:pPr>
      <w:r>
        <w:rPr>
          <w:color w:val="808080"/>
          <w:sz w:val="20"/>
        </w:rPr>
        <w:t>This template is intended exclusively for personal, non-commercial use.</w:t>
        <w:br/>
        <w:t>If distributed or published, the source must be mentioned. © legaltemplates-au.com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au.com/audit-engagement-letter/" TargetMode="External"/><Relationship Id="rId10" Type="http://schemas.openxmlformats.org/officeDocument/2006/relationships/hyperlink" Target="https://legaltemplate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